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9A" w:rsidRDefault="00F24B1C">
      <w:pPr>
        <w:pStyle w:val="Title"/>
        <w:spacing w:after="0" w:line="240" w:lineRule="auto"/>
        <w:jc w:val="center"/>
        <w:rPr>
          <w:rFonts w:ascii="Times New Roman" w:hAnsi="Times New Roman"/>
          <w:b/>
          <w:szCs w:val="28"/>
          <w:lang w:eastAsia="ja-JP"/>
        </w:rPr>
      </w:pPr>
      <w:bookmarkStart w:id="0" w:name="_GoBack"/>
      <w:bookmarkEnd w:id="0"/>
      <w:r>
        <w:rPr>
          <w:rFonts w:ascii="Times New Roman" w:hAnsi="Times New Roman"/>
          <w:b/>
          <w:szCs w:val="28"/>
        </w:rPr>
        <w:t>Title in English</w:t>
      </w:r>
    </w:p>
    <w:p w:rsidR="00B27C9A" w:rsidRDefault="00B27C9A">
      <w:pPr>
        <w:pStyle w:val="Author"/>
        <w:spacing w:after="0" w:line="240" w:lineRule="auto"/>
        <w:jc w:val="center"/>
        <w:rPr>
          <w:rFonts w:ascii="Times New Roman" w:hAnsi="Times New Roman"/>
          <w:lang w:val="id-ID" w:eastAsia="ja-JP"/>
        </w:rPr>
      </w:pPr>
    </w:p>
    <w:p w:rsidR="00B27C9A" w:rsidRDefault="00057682">
      <w:pPr>
        <w:pStyle w:val="copyright"/>
        <w:spacing w:line="240" w:lineRule="auto"/>
        <w:jc w:val="center"/>
        <w:rPr>
          <w:rFonts w:ascii="Times New Roman" w:hAnsi="Times New Roman"/>
          <w:sz w:val="28"/>
          <w:szCs w:val="28"/>
          <w:lang w:val="id-ID" w:eastAsia="ja-JP"/>
        </w:rPr>
      </w:pPr>
      <w:r>
        <w:rPr>
          <w:rFonts w:ascii="Times New Roman" w:hAnsi="Times New Roman"/>
          <w:sz w:val="28"/>
          <w:szCs w:val="28"/>
          <w:lang w:val="id-ID" w:eastAsia="ja-JP"/>
        </w:rPr>
        <w:t>(</w:t>
      </w:r>
      <w:r w:rsidR="00F24B1C">
        <w:rPr>
          <w:rStyle w:val="hps"/>
          <w:rFonts w:ascii="Times New Roman" w:hAnsi="Times New Roman"/>
          <w:sz w:val="28"/>
          <w:szCs w:val="28"/>
        </w:rPr>
        <w:t>Title in Indonesia</w:t>
      </w:r>
      <w:r w:rsidR="00643D86">
        <w:rPr>
          <w:rStyle w:val="hps"/>
          <w:rFonts w:ascii="Times New Roman" w:hAnsi="Times New Roman"/>
          <w:sz w:val="28"/>
          <w:szCs w:val="28"/>
        </w:rPr>
        <w:t xml:space="preserve"> Language</w:t>
      </w:r>
      <w:r>
        <w:rPr>
          <w:rFonts w:ascii="Times New Roman" w:hAnsi="Times New Roman"/>
          <w:sz w:val="28"/>
          <w:szCs w:val="28"/>
          <w:lang w:val="id-ID" w:eastAsia="ja-JP"/>
        </w:rPr>
        <w:t>)</w:t>
      </w:r>
    </w:p>
    <w:p w:rsidR="00B27C9A" w:rsidRDefault="00B27C9A">
      <w:pPr>
        <w:pStyle w:val="copyright"/>
        <w:spacing w:line="240" w:lineRule="auto"/>
        <w:jc w:val="center"/>
        <w:rPr>
          <w:rFonts w:ascii="Times New Roman" w:hAnsi="Times New Roman"/>
          <w:b/>
          <w:sz w:val="28"/>
          <w:szCs w:val="28"/>
          <w:lang w:eastAsia="ja-JP"/>
        </w:rPr>
      </w:pPr>
    </w:p>
    <w:p w:rsidR="00B27C9A" w:rsidRDefault="00F24B1C">
      <w:pPr>
        <w:pStyle w:val="Author"/>
        <w:spacing w:after="0" w:line="240" w:lineRule="auto"/>
        <w:jc w:val="center"/>
        <w:rPr>
          <w:rFonts w:ascii="Times New Roman" w:hAnsi="Times New Roman"/>
          <w:vertAlign w:val="superscript"/>
          <w:lang w:val="id-ID" w:eastAsia="ja-JP"/>
        </w:rPr>
      </w:pPr>
      <w:r>
        <w:rPr>
          <w:rFonts w:ascii="Times New Roman" w:hAnsi="Times New Roman"/>
        </w:rPr>
        <w:t>Author 1</w:t>
      </w:r>
      <w:r w:rsidR="00822419" w:rsidRPr="00822419">
        <w:rPr>
          <w:rFonts w:ascii="Times New Roman" w:hAnsi="Times New Roman"/>
          <w:vertAlign w:val="superscript"/>
        </w:rPr>
        <w:t>1*</w:t>
      </w:r>
      <w:r w:rsidR="00822419" w:rsidRPr="00822419">
        <w:rPr>
          <w:rFonts w:ascii="Times New Roman" w:hAnsi="Times New Roman"/>
        </w:rPr>
        <w:t xml:space="preserve">, </w:t>
      </w:r>
      <w:r>
        <w:rPr>
          <w:rFonts w:ascii="Times New Roman" w:hAnsi="Times New Roman"/>
        </w:rPr>
        <w:t>Author 2</w:t>
      </w:r>
      <w:r w:rsidR="00822419" w:rsidRPr="00822419">
        <w:rPr>
          <w:rFonts w:ascii="Times New Roman" w:hAnsi="Times New Roman"/>
          <w:vertAlign w:val="superscript"/>
        </w:rPr>
        <w:t>2</w:t>
      </w:r>
      <w:r w:rsidR="00822419" w:rsidRPr="00822419">
        <w:rPr>
          <w:rFonts w:ascii="Times New Roman" w:hAnsi="Times New Roman"/>
        </w:rPr>
        <w:t xml:space="preserve">, </w:t>
      </w:r>
      <w:r>
        <w:rPr>
          <w:rFonts w:ascii="Times New Roman" w:hAnsi="Times New Roman"/>
        </w:rPr>
        <w:t>Last Author</w:t>
      </w:r>
    </w:p>
    <w:p w:rsidR="00B27C9A" w:rsidRDefault="00B27C9A">
      <w:pPr>
        <w:pStyle w:val="copyright"/>
        <w:spacing w:line="240" w:lineRule="auto"/>
        <w:rPr>
          <w:sz w:val="20"/>
          <w:lang w:val="id-ID" w:eastAsia="ja-JP"/>
        </w:rPr>
      </w:pPr>
    </w:p>
    <w:p w:rsidR="00822419" w:rsidRPr="00822419" w:rsidRDefault="00F24B1C" w:rsidP="00822419">
      <w:pPr>
        <w:pStyle w:val="Author"/>
        <w:spacing w:after="0" w:line="240" w:lineRule="auto"/>
        <w:jc w:val="center"/>
        <w:rPr>
          <w:rFonts w:ascii="Times New Roman" w:hAnsi="Times New Roman"/>
          <w:lang w:val="id-ID"/>
        </w:rPr>
      </w:pPr>
      <w:r w:rsidRPr="00F24B1C">
        <w:rPr>
          <w:rFonts w:ascii="Times New Roman" w:hAnsi="Times New Roman"/>
          <w:vertAlign w:val="superscript"/>
        </w:rPr>
        <w:t>1</w:t>
      </w:r>
      <w:r w:rsidRPr="00F24B1C">
        <w:rPr>
          <w:rFonts w:ascii="Times New Roman" w:hAnsi="Times New Roman"/>
        </w:rPr>
        <w:t>Dept. name of organization (of Affiliation), Name of organization (of Affiliation), City, Country</w:t>
      </w:r>
    </w:p>
    <w:p w:rsidR="00B27C9A" w:rsidRDefault="00F24B1C" w:rsidP="00822419">
      <w:pPr>
        <w:pStyle w:val="Author"/>
        <w:spacing w:after="0" w:line="240" w:lineRule="auto"/>
        <w:jc w:val="center"/>
        <w:rPr>
          <w:rFonts w:ascii="Times New Roman" w:hAnsi="Times New Roman"/>
        </w:rPr>
      </w:pPr>
      <w:r w:rsidRPr="00F24B1C">
        <w:rPr>
          <w:rFonts w:ascii="Times New Roman" w:hAnsi="Times New Roman"/>
          <w:vertAlign w:val="superscript"/>
        </w:rPr>
        <w:t>2</w:t>
      </w:r>
      <w:r w:rsidRPr="00F24B1C">
        <w:rPr>
          <w:rFonts w:ascii="Times New Roman" w:hAnsi="Times New Roman"/>
          <w:lang w:val="id-ID"/>
        </w:rPr>
        <w:t>Dept. name of organization (of Affiliation), Name of organization (of Affiliation), City, Country</w:t>
      </w:r>
    </w:p>
    <w:p w:rsidR="00B27C9A" w:rsidRDefault="00B27C9A">
      <w:pPr>
        <w:pStyle w:val="copyright"/>
        <w:spacing w:line="240" w:lineRule="auto"/>
        <w:rPr>
          <w:lang w:val="id-ID"/>
        </w:rPr>
      </w:pPr>
    </w:p>
    <w:p w:rsidR="00B27C9A" w:rsidRDefault="00B27C9A">
      <w:pPr>
        <w:pBdr>
          <w:bottom w:val="single" w:sz="4" w:space="1" w:color="auto"/>
        </w:pBdr>
        <w:spacing w:after="0" w:line="240" w:lineRule="auto"/>
        <w:jc w:val="both"/>
        <w:rPr>
          <w:rFonts w:eastAsia="Calibri"/>
          <w:i/>
          <w:sz w:val="18"/>
          <w:szCs w:val="18"/>
          <w:lang w:val="id-ID"/>
        </w:rPr>
      </w:pPr>
    </w:p>
    <w:p w:rsidR="00B27C9A" w:rsidRDefault="00B27C9A">
      <w:pPr>
        <w:pStyle w:val="para"/>
        <w:spacing w:after="0" w:line="240" w:lineRule="auto"/>
        <w:rPr>
          <w:lang w:val="id-ID" w:eastAsia="ja-JP"/>
        </w:rPr>
      </w:pPr>
    </w:p>
    <w:p w:rsidR="00B27C9A" w:rsidRDefault="00057682">
      <w:pPr>
        <w:spacing w:after="0" w:line="240" w:lineRule="auto"/>
        <w:jc w:val="both"/>
        <w:rPr>
          <w:rFonts w:eastAsia="Calibri"/>
          <w:b/>
          <w:i/>
          <w:sz w:val="18"/>
          <w:szCs w:val="18"/>
          <w:lang w:val="id-ID"/>
        </w:rPr>
      </w:pPr>
      <w:r>
        <w:rPr>
          <w:rFonts w:eastAsia="Calibri"/>
          <w:b/>
          <w:i/>
          <w:sz w:val="18"/>
          <w:szCs w:val="18"/>
          <w:lang w:val="id-ID"/>
        </w:rPr>
        <w:t>Abstract</w:t>
      </w:r>
    </w:p>
    <w:p w:rsidR="00B27C9A" w:rsidRDefault="00F24B1C">
      <w:pPr>
        <w:pStyle w:val="NoSpacing1"/>
        <w:spacing w:after="0" w:line="240" w:lineRule="auto"/>
        <w:ind w:firstLine="426"/>
        <w:jc w:val="both"/>
        <w:rPr>
          <w:rFonts w:ascii="Times New Roman" w:hAnsi="Times New Roman"/>
          <w:sz w:val="20"/>
          <w:szCs w:val="20"/>
          <w:lang w:val="id-ID"/>
        </w:rPr>
      </w:pPr>
      <w:r w:rsidRPr="00F24B1C">
        <w:rPr>
          <w:rFonts w:ascii="Times New Roman" w:hAnsi="Times New Roman"/>
          <w:i/>
          <w:sz w:val="20"/>
          <w:szCs w:val="20"/>
        </w:rPr>
        <w:t>Use the styles provided in this document to write your paper. You will find style name between brackets at the end of character or paragraph. (Normal)</w:t>
      </w:r>
      <w:r w:rsidR="00057682">
        <w:rPr>
          <w:rFonts w:ascii="Times New Roman" w:hAnsi="Times New Roman"/>
          <w:sz w:val="20"/>
          <w:szCs w:val="20"/>
        </w:rPr>
        <w:t>.</w:t>
      </w:r>
    </w:p>
    <w:p w:rsidR="00B27C9A" w:rsidRDefault="00B27C9A">
      <w:pPr>
        <w:pStyle w:val="NoSpacing1"/>
        <w:spacing w:after="0" w:line="240" w:lineRule="auto"/>
        <w:ind w:firstLine="426"/>
        <w:jc w:val="both"/>
        <w:rPr>
          <w:rFonts w:ascii="Times New Roman" w:hAnsi="Times New Roman"/>
          <w:sz w:val="20"/>
          <w:szCs w:val="20"/>
          <w:lang w:val="id-ID"/>
        </w:rPr>
      </w:pPr>
    </w:p>
    <w:p w:rsidR="00B27C9A" w:rsidRDefault="00057682">
      <w:pPr>
        <w:spacing w:after="0" w:line="240" w:lineRule="auto"/>
        <w:jc w:val="both"/>
        <w:rPr>
          <w:rFonts w:eastAsia="Calibri"/>
          <w:i/>
          <w:sz w:val="18"/>
          <w:szCs w:val="18"/>
          <w:lang w:val="id-ID"/>
        </w:rPr>
      </w:pPr>
      <w:r>
        <w:rPr>
          <w:rFonts w:eastAsia="Calibri"/>
          <w:i/>
          <w:sz w:val="18"/>
          <w:szCs w:val="18"/>
          <w:lang w:val="id-ID"/>
        </w:rPr>
        <w:t xml:space="preserve">Keywords: </w:t>
      </w:r>
      <w:r w:rsidR="00F24B1C" w:rsidRPr="00F24B1C">
        <w:rPr>
          <w:rFonts w:eastAsia="Calibri"/>
          <w:i/>
          <w:sz w:val="18"/>
          <w:szCs w:val="18"/>
        </w:rPr>
        <w:t xml:space="preserve">Font, Style, and Formatting. </w:t>
      </w:r>
      <w:proofErr w:type="gramStart"/>
      <w:r w:rsidR="00F24B1C" w:rsidRPr="00F24B1C">
        <w:rPr>
          <w:rFonts w:eastAsia="Calibri"/>
          <w:i/>
          <w:sz w:val="18"/>
          <w:szCs w:val="18"/>
        </w:rPr>
        <w:t>(Normal + title case).</w:t>
      </w:r>
      <w:proofErr w:type="gramEnd"/>
      <w:r w:rsidR="00F24B1C" w:rsidRPr="00F24B1C">
        <w:rPr>
          <w:rFonts w:eastAsia="Calibri"/>
          <w:i/>
          <w:sz w:val="18"/>
          <w:szCs w:val="18"/>
        </w:rPr>
        <w:t xml:space="preserve"> [Maximum five]</w:t>
      </w:r>
    </w:p>
    <w:p w:rsidR="00B27C9A" w:rsidRDefault="00B27C9A">
      <w:pPr>
        <w:spacing w:after="0" w:line="240" w:lineRule="auto"/>
        <w:jc w:val="both"/>
        <w:rPr>
          <w:rFonts w:eastAsia="Calibri"/>
          <w:b/>
          <w:i/>
          <w:sz w:val="18"/>
          <w:szCs w:val="18"/>
          <w:lang w:val="id-ID"/>
        </w:rPr>
      </w:pPr>
    </w:p>
    <w:p w:rsidR="00B27C9A" w:rsidRDefault="00057682">
      <w:pPr>
        <w:spacing w:after="0" w:line="240" w:lineRule="auto"/>
        <w:jc w:val="both"/>
        <w:rPr>
          <w:rFonts w:eastAsia="Calibri"/>
          <w:b/>
          <w:i/>
          <w:sz w:val="18"/>
          <w:szCs w:val="18"/>
          <w:lang w:val="id-ID"/>
        </w:rPr>
      </w:pPr>
      <w:r>
        <w:rPr>
          <w:rFonts w:eastAsia="Calibri"/>
          <w:b/>
          <w:i/>
          <w:sz w:val="18"/>
          <w:szCs w:val="18"/>
          <w:lang w:val="id-ID"/>
        </w:rPr>
        <w:t>Sari</w:t>
      </w:r>
    </w:p>
    <w:p w:rsidR="00B27C9A" w:rsidRDefault="00F24B1C">
      <w:pPr>
        <w:spacing w:after="0" w:line="240" w:lineRule="auto"/>
        <w:ind w:firstLine="360"/>
        <w:jc w:val="both"/>
        <w:rPr>
          <w:shd w:val="clear" w:color="auto" w:fill="FFFFFF"/>
          <w:lang w:val="id-ID"/>
        </w:rPr>
      </w:pPr>
      <w:r>
        <w:rPr>
          <w:i/>
        </w:rPr>
        <w:t>(</w:t>
      </w:r>
      <w:r w:rsidRPr="00F24B1C">
        <w:rPr>
          <w:i/>
        </w:rPr>
        <w:t xml:space="preserve">Abstract in </w:t>
      </w:r>
      <w:r>
        <w:rPr>
          <w:i/>
        </w:rPr>
        <w:t>Indonesia</w:t>
      </w:r>
      <w:r w:rsidRPr="00F24B1C">
        <w:rPr>
          <w:i/>
        </w:rPr>
        <w:t xml:space="preserve">n Language) </w:t>
      </w:r>
      <w:proofErr w:type="spellStart"/>
      <w:r w:rsidRPr="00F24B1C">
        <w:rPr>
          <w:i/>
        </w:rPr>
        <w:t>Gunakan</w:t>
      </w:r>
      <w:proofErr w:type="spellEnd"/>
      <w:r w:rsidRPr="00F24B1C">
        <w:rPr>
          <w:i/>
        </w:rPr>
        <w:t xml:space="preserve"> </w:t>
      </w:r>
      <w:proofErr w:type="spellStart"/>
      <w:proofErr w:type="gramStart"/>
      <w:r w:rsidRPr="00F24B1C">
        <w:rPr>
          <w:i/>
        </w:rPr>
        <w:t>gaya</w:t>
      </w:r>
      <w:proofErr w:type="spellEnd"/>
      <w:proofErr w:type="gramEnd"/>
      <w:r w:rsidRPr="00F24B1C">
        <w:rPr>
          <w:i/>
        </w:rPr>
        <w:t xml:space="preserve"> yang </w:t>
      </w:r>
      <w:proofErr w:type="spellStart"/>
      <w:r w:rsidRPr="00F24B1C">
        <w:rPr>
          <w:i/>
        </w:rPr>
        <w:t>diperuntukkan</w:t>
      </w:r>
      <w:proofErr w:type="spellEnd"/>
      <w:r w:rsidRPr="00F24B1C">
        <w:rPr>
          <w:i/>
        </w:rPr>
        <w:t xml:space="preserve"> </w:t>
      </w:r>
      <w:proofErr w:type="spellStart"/>
      <w:r w:rsidRPr="00F24B1C">
        <w:rPr>
          <w:i/>
        </w:rPr>
        <w:t>dalam</w:t>
      </w:r>
      <w:proofErr w:type="spellEnd"/>
      <w:r w:rsidRPr="00F24B1C">
        <w:rPr>
          <w:i/>
        </w:rPr>
        <w:t xml:space="preserve"> </w:t>
      </w:r>
      <w:proofErr w:type="spellStart"/>
      <w:r w:rsidRPr="00F24B1C">
        <w:rPr>
          <w:i/>
        </w:rPr>
        <w:t>dokumen</w:t>
      </w:r>
      <w:proofErr w:type="spellEnd"/>
      <w:r w:rsidRPr="00F24B1C">
        <w:rPr>
          <w:i/>
        </w:rPr>
        <w:t xml:space="preserve"> </w:t>
      </w:r>
      <w:proofErr w:type="spellStart"/>
      <w:r w:rsidRPr="00F24B1C">
        <w:rPr>
          <w:i/>
        </w:rPr>
        <w:t>ini</w:t>
      </w:r>
      <w:proofErr w:type="spellEnd"/>
      <w:r w:rsidRPr="00F24B1C">
        <w:rPr>
          <w:i/>
        </w:rPr>
        <w:t xml:space="preserve"> </w:t>
      </w:r>
      <w:proofErr w:type="spellStart"/>
      <w:r w:rsidRPr="00F24B1C">
        <w:rPr>
          <w:i/>
        </w:rPr>
        <w:t>untuk</w:t>
      </w:r>
      <w:proofErr w:type="spellEnd"/>
      <w:r w:rsidRPr="00F24B1C">
        <w:rPr>
          <w:i/>
        </w:rPr>
        <w:t xml:space="preserve"> </w:t>
      </w:r>
      <w:proofErr w:type="spellStart"/>
      <w:r w:rsidRPr="00F24B1C">
        <w:rPr>
          <w:i/>
        </w:rPr>
        <w:t>menulis</w:t>
      </w:r>
      <w:proofErr w:type="spellEnd"/>
      <w:r w:rsidRPr="00F24B1C">
        <w:rPr>
          <w:i/>
        </w:rPr>
        <w:t xml:space="preserve"> </w:t>
      </w:r>
      <w:proofErr w:type="spellStart"/>
      <w:r>
        <w:rPr>
          <w:i/>
        </w:rPr>
        <w:t>kertas</w:t>
      </w:r>
      <w:proofErr w:type="spellEnd"/>
      <w:r>
        <w:rPr>
          <w:i/>
        </w:rPr>
        <w:t xml:space="preserve"> </w:t>
      </w:r>
      <w:proofErr w:type="spellStart"/>
      <w:r>
        <w:rPr>
          <w:i/>
        </w:rPr>
        <w:t>anda</w:t>
      </w:r>
      <w:proofErr w:type="spellEnd"/>
      <w:r>
        <w:rPr>
          <w:i/>
        </w:rPr>
        <w:t xml:space="preserve">. </w:t>
      </w:r>
      <w:proofErr w:type="spellStart"/>
      <w:r>
        <w:rPr>
          <w:i/>
        </w:rPr>
        <w:t>Anda</w:t>
      </w:r>
      <w:proofErr w:type="spellEnd"/>
      <w:r>
        <w:rPr>
          <w:i/>
        </w:rPr>
        <w:t xml:space="preserve"> </w:t>
      </w:r>
      <w:proofErr w:type="spellStart"/>
      <w:proofErr w:type="gramStart"/>
      <w:r>
        <w:rPr>
          <w:i/>
        </w:rPr>
        <w:t>akan</w:t>
      </w:r>
      <w:proofErr w:type="spellEnd"/>
      <w:proofErr w:type="gramEnd"/>
      <w:r>
        <w:rPr>
          <w:i/>
        </w:rPr>
        <w:t xml:space="preserve"> </w:t>
      </w:r>
      <w:proofErr w:type="spellStart"/>
      <w:r>
        <w:rPr>
          <w:i/>
        </w:rPr>
        <w:t>mendapatkan</w:t>
      </w:r>
      <w:proofErr w:type="spellEnd"/>
      <w:r w:rsidRPr="00F24B1C">
        <w:rPr>
          <w:i/>
        </w:rPr>
        <w:t xml:space="preserve"> </w:t>
      </w:r>
      <w:proofErr w:type="spellStart"/>
      <w:r w:rsidRPr="00F24B1C">
        <w:rPr>
          <w:i/>
        </w:rPr>
        <w:t>nama</w:t>
      </w:r>
      <w:proofErr w:type="spellEnd"/>
      <w:r w:rsidRPr="00F24B1C">
        <w:rPr>
          <w:i/>
        </w:rPr>
        <w:t xml:space="preserve"> </w:t>
      </w:r>
      <w:proofErr w:type="spellStart"/>
      <w:r w:rsidRPr="00F24B1C">
        <w:rPr>
          <w:i/>
        </w:rPr>
        <w:t>g</w:t>
      </w:r>
      <w:r>
        <w:rPr>
          <w:i/>
        </w:rPr>
        <w:t>aya</w:t>
      </w:r>
      <w:proofErr w:type="spellEnd"/>
      <w:r>
        <w:rPr>
          <w:i/>
        </w:rPr>
        <w:t xml:space="preserve"> </w:t>
      </w:r>
      <w:proofErr w:type="spellStart"/>
      <w:r>
        <w:rPr>
          <w:i/>
        </w:rPr>
        <w:t>antara</w:t>
      </w:r>
      <w:proofErr w:type="spellEnd"/>
      <w:r>
        <w:rPr>
          <w:i/>
        </w:rPr>
        <w:t xml:space="preserve"> </w:t>
      </w:r>
      <w:proofErr w:type="spellStart"/>
      <w:r>
        <w:rPr>
          <w:i/>
        </w:rPr>
        <w:t>kurungan</w:t>
      </w:r>
      <w:proofErr w:type="spellEnd"/>
      <w:r>
        <w:rPr>
          <w:i/>
        </w:rPr>
        <w:t xml:space="preserve"> </w:t>
      </w:r>
      <w:proofErr w:type="spellStart"/>
      <w:r>
        <w:rPr>
          <w:i/>
        </w:rPr>
        <w:t>pada</w:t>
      </w:r>
      <w:proofErr w:type="spellEnd"/>
      <w:r>
        <w:rPr>
          <w:i/>
        </w:rPr>
        <w:t xml:space="preserve"> </w:t>
      </w:r>
      <w:proofErr w:type="spellStart"/>
      <w:r>
        <w:rPr>
          <w:i/>
        </w:rPr>
        <w:t>akhir</w:t>
      </w:r>
      <w:proofErr w:type="spellEnd"/>
      <w:r>
        <w:rPr>
          <w:i/>
        </w:rPr>
        <w:t xml:space="preserve"> </w:t>
      </w:r>
      <w:proofErr w:type="spellStart"/>
      <w:r>
        <w:rPr>
          <w:i/>
        </w:rPr>
        <w:t>karakter</w:t>
      </w:r>
      <w:proofErr w:type="spellEnd"/>
      <w:r w:rsidRPr="00F24B1C">
        <w:rPr>
          <w:i/>
        </w:rPr>
        <w:t xml:space="preserve"> </w:t>
      </w:r>
      <w:proofErr w:type="spellStart"/>
      <w:r w:rsidRPr="00F24B1C">
        <w:rPr>
          <w:i/>
        </w:rPr>
        <w:t>atau</w:t>
      </w:r>
      <w:proofErr w:type="spellEnd"/>
      <w:r w:rsidRPr="00F24B1C">
        <w:rPr>
          <w:i/>
        </w:rPr>
        <w:t xml:space="preserve"> </w:t>
      </w:r>
      <w:proofErr w:type="spellStart"/>
      <w:r w:rsidRPr="00F24B1C">
        <w:rPr>
          <w:i/>
        </w:rPr>
        <w:t>p</w:t>
      </w:r>
      <w:r>
        <w:rPr>
          <w:i/>
        </w:rPr>
        <w:t>aragrap</w:t>
      </w:r>
      <w:proofErr w:type="spellEnd"/>
      <w:r w:rsidRPr="00F24B1C">
        <w:rPr>
          <w:i/>
        </w:rPr>
        <w:t>. (Normal).</w:t>
      </w:r>
    </w:p>
    <w:p w:rsidR="00B27C9A" w:rsidRDefault="00B27C9A">
      <w:pPr>
        <w:spacing w:after="0" w:line="240" w:lineRule="auto"/>
        <w:ind w:firstLine="360"/>
        <w:jc w:val="both"/>
        <w:rPr>
          <w:shd w:val="clear" w:color="auto" w:fill="FFFFFF"/>
          <w:lang w:val="id-ID"/>
        </w:rPr>
      </w:pPr>
    </w:p>
    <w:p w:rsidR="001B5CEF" w:rsidRDefault="001B5CEF" w:rsidP="001B5CEF">
      <w:pPr>
        <w:spacing w:after="0" w:line="240" w:lineRule="auto"/>
        <w:jc w:val="both"/>
        <w:rPr>
          <w:rFonts w:eastAsia="Calibri"/>
          <w:i/>
          <w:sz w:val="18"/>
          <w:szCs w:val="18"/>
          <w:lang w:val="id-ID"/>
        </w:rPr>
      </w:pPr>
      <w:r w:rsidRPr="001B5CEF">
        <w:rPr>
          <w:rFonts w:eastAsia="Calibri"/>
          <w:i/>
          <w:sz w:val="18"/>
          <w:szCs w:val="18"/>
          <w:lang w:val="id-ID"/>
        </w:rPr>
        <w:t xml:space="preserve">Kata-kata kunci: </w:t>
      </w:r>
      <w:r w:rsidR="002B6B5F">
        <w:rPr>
          <w:rFonts w:eastAsia="Calibri"/>
          <w:i/>
          <w:sz w:val="18"/>
          <w:szCs w:val="18"/>
        </w:rPr>
        <w:t xml:space="preserve">in Indonesia Languages </w:t>
      </w:r>
      <w:r w:rsidR="002B6B5F" w:rsidRPr="002B6B5F">
        <w:rPr>
          <w:rFonts w:eastAsia="Calibri"/>
          <w:i/>
          <w:sz w:val="18"/>
          <w:szCs w:val="18"/>
          <w:lang w:val="id-ID"/>
        </w:rPr>
        <w:t>Font, Style, and Formatting. (Normal + title case). [Maximum five]</w:t>
      </w:r>
    </w:p>
    <w:p w:rsidR="00B27C9A" w:rsidRDefault="00B27C9A">
      <w:pPr>
        <w:spacing w:after="0" w:line="240" w:lineRule="auto"/>
        <w:jc w:val="both"/>
        <w:rPr>
          <w:rFonts w:eastAsia="Calibri"/>
          <w:i/>
          <w:sz w:val="18"/>
          <w:szCs w:val="18"/>
          <w:lang w:val="id-ID"/>
        </w:rPr>
      </w:pPr>
    </w:p>
    <w:p w:rsidR="00B27C9A" w:rsidRDefault="001B5CEF">
      <w:pPr>
        <w:spacing w:after="0" w:line="240" w:lineRule="auto"/>
        <w:jc w:val="both"/>
        <w:rPr>
          <w:rFonts w:eastAsia="Calibri"/>
          <w:sz w:val="18"/>
          <w:szCs w:val="18"/>
          <w:lang w:val="id-ID"/>
        </w:rPr>
      </w:pPr>
      <w:proofErr w:type="gramStart"/>
      <w:r w:rsidRPr="00F7000E">
        <w:rPr>
          <w:rFonts w:eastAsia="Calibri"/>
          <w:sz w:val="18"/>
          <w:szCs w:val="18"/>
          <w:vertAlign w:val="superscript"/>
        </w:rPr>
        <w:t>*)</w:t>
      </w:r>
      <w:r>
        <w:rPr>
          <w:rFonts w:eastAsia="Calibri"/>
          <w:sz w:val="18"/>
          <w:szCs w:val="18"/>
        </w:rPr>
        <w:t>C</w:t>
      </w:r>
      <w:r>
        <w:rPr>
          <w:rFonts w:eastAsia="Calibri"/>
          <w:sz w:val="18"/>
          <w:szCs w:val="18"/>
          <w:lang w:val="id-ID"/>
        </w:rPr>
        <w:t>orresponding</w:t>
      </w:r>
      <w:proofErr w:type="gramEnd"/>
      <w:r>
        <w:rPr>
          <w:rFonts w:eastAsia="Calibri"/>
          <w:sz w:val="18"/>
          <w:szCs w:val="18"/>
          <w:lang w:val="id-ID"/>
        </w:rPr>
        <w:t xml:space="preserve"> </w:t>
      </w:r>
      <w:r>
        <w:rPr>
          <w:rFonts w:eastAsia="Calibri"/>
          <w:sz w:val="18"/>
          <w:szCs w:val="18"/>
        </w:rPr>
        <w:t>A</w:t>
      </w:r>
      <w:r w:rsidRPr="00554BBD">
        <w:rPr>
          <w:rFonts w:eastAsia="Calibri"/>
          <w:sz w:val="18"/>
          <w:szCs w:val="18"/>
          <w:lang w:val="id-ID"/>
        </w:rPr>
        <w:t>uthor</w:t>
      </w:r>
      <w:r>
        <w:rPr>
          <w:rFonts w:eastAsia="Calibri"/>
          <w:sz w:val="18"/>
          <w:szCs w:val="18"/>
        </w:rPr>
        <w:t>:</w:t>
      </w:r>
    </w:p>
    <w:p w:rsidR="00B27C9A" w:rsidRDefault="00057682">
      <w:pPr>
        <w:spacing w:after="0" w:line="240" w:lineRule="auto"/>
        <w:jc w:val="both"/>
        <w:rPr>
          <w:rFonts w:eastAsia="Calibri"/>
          <w:sz w:val="18"/>
          <w:szCs w:val="18"/>
          <w:lang w:val="id-ID"/>
        </w:rPr>
      </w:pPr>
      <w:r>
        <w:rPr>
          <w:rFonts w:eastAsia="Calibri"/>
          <w:sz w:val="18"/>
          <w:szCs w:val="18"/>
          <w:lang w:val="id-ID"/>
        </w:rPr>
        <w:t xml:space="preserve">E-mail: </w:t>
      </w:r>
      <w:r w:rsidR="002B6B5F">
        <w:rPr>
          <w:rFonts w:eastAsia="Calibri"/>
          <w:noProof/>
          <w:sz w:val="18"/>
          <w:szCs w:val="18"/>
          <w:lang w:val="en-GB"/>
        </w:rPr>
        <w:t>name@e</w:t>
      </w:r>
      <w:r w:rsidR="001B5CEF">
        <w:rPr>
          <w:rFonts w:eastAsia="Calibri"/>
          <w:noProof/>
          <w:sz w:val="18"/>
          <w:szCs w:val="18"/>
          <w:lang w:val="en-GB"/>
        </w:rPr>
        <w:t>mail.com</w:t>
      </w:r>
    </w:p>
    <w:p w:rsidR="00B27C9A" w:rsidRDefault="001B5CEF">
      <w:pPr>
        <w:spacing w:after="0" w:line="240" w:lineRule="auto"/>
        <w:jc w:val="both"/>
        <w:rPr>
          <w:rFonts w:eastAsia="Calibri"/>
          <w:sz w:val="18"/>
          <w:szCs w:val="18"/>
          <w:lang w:val="id-ID"/>
        </w:rPr>
      </w:pPr>
      <w:r>
        <w:rPr>
          <w:rFonts w:eastAsia="Calibri"/>
          <w:sz w:val="18"/>
          <w:szCs w:val="18"/>
          <w:lang w:val="id-ID"/>
        </w:rPr>
        <w:t xml:space="preserve">Telp </w:t>
      </w:r>
      <w:r>
        <w:rPr>
          <w:rFonts w:eastAsia="Calibri"/>
          <w:sz w:val="18"/>
          <w:szCs w:val="18"/>
        </w:rPr>
        <w:t xml:space="preserve"> </w:t>
      </w:r>
      <w:r w:rsidR="00057682">
        <w:rPr>
          <w:rFonts w:eastAsia="Calibri"/>
          <w:sz w:val="18"/>
          <w:szCs w:val="18"/>
          <w:lang w:val="id-ID"/>
        </w:rPr>
        <w:t xml:space="preserve">: </w:t>
      </w:r>
      <w:r w:rsidR="002B6B5F">
        <w:rPr>
          <w:rFonts w:eastAsia="Calibri"/>
          <w:noProof/>
          <w:sz w:val="18"/>
          <w:szCs w:val="18"/>
          <w:lang w:val="id-ID"/>
        </w:rPr>
        <w:t>+</w:t>
      </w:r>
      <w:r w:rsidR="002B6B5F">
        <w:rPr>
          <w:rFonts w:eastAsia="Calibri"/>
          <w:noProof/>
          <w:sz w:val="18"/>
          <w:szCs w:val="18"/>
        </w:rPr>
        <w:t>XX</w:t>
      </w:r>
      <w:r>
        <w:rPr>
          <w:rFonts w:eastAsia="Calibri"/>
          <w:noProof/>
          <w:sz w:val="18"/>
          <w:szCs w:val="18"/>
          <w:lang w:val="id-ID"/>
        </w:rPr>
        <w:t>-</w:t>
      </w:r>
      <w:r w:rsidR="002B6B5F">
        <w:rPr>
          <w:rFonts w:eastAsia="Calibri"/>
          <w:noProof/>
          <w:sz w:val="18"/>
          <w:szCs w:val="18"/>
        </w:rPr>
        <w:t>XXXXXXXXXX</w:t>
      </w:r>
      <w:r w:rsidR="00057682">
        <w:rPr>
          <w:rFonts w:eastAsia="Calibri"/>
          <w:sz w:val="18"/>
          <w:szCs w:val="18"/>
          <w:lang w:val="id-ID"/>
        </w:rPr>
        <w:t xml:space="preserve"> </w:t>
      </w:r>
    </w:p>
    <w:p w:rsidR="00B27C9A" w:rsidRDefault="00B27C9A">
      <w:pPr>
        <w:pBdr>
          <w:bottom w:val="single" w:sz="4" w:space="1" w:color="auto"/>
        </w:pBdr>
        <w:spacing w:after="0" w:line="240" w:lineRule="auto"/>
        <w:jc w:val="both"/>
        <w:rPr>
          <w:rFonts w:eastAsia="Calibri"/>
          <w:i/>
          <w:sz w:val="18"/>
          <w:szCs w:val="18"/>
          <w:lang w:val="id-ID"/>
        </w:rPr>
      </w:pPr>
    </w:p>
    <w:p w:rsidR="00B27C9A" w:rsidRDefault="00B27C9A">
      <w:pPr>
        <w:pStyle w:val="para1"/>
        <w:spacing w:after="0" w:line="240" w:lineRule="auto"/>
        <w:ind w:firstLine="0"/>
        <w:rPr>
          <w:lang w:val="id-ID" w:eastAsia="ja-JP"/>
        </w:rPr>
      </w:pPr>
    </w:p>
    <w:p w:rsidR="00B27C9A" w:rsidRDefault="00B27C9A">
      <w:pPr>
        <w:pStyle w:val="para1"/>
        <w:spacing w:after="0" w:line="240" w:lineRule="auto"/>
        <w:ind w:firstLine="0"/>
        <w:rPr>
          <w:lang w:val="id-ID" w:eastAsia="ja-JP"/>
        </w:rPr>
        <w:sectPr w:rsidR="00B27C9A" w:rsidSect="0076548F">
          <w:headerReference w:type="default" r:id="rId10"/>
          <w:footerReference w:type="default" r:id="rId11"/>
          <w:pgSz w:w="11909" w:h="16834"/>
          <w:pgMar w:top="1440" w:right="1440" w:bottom="1440" w:left="1440" w:header="720" w:footer="720" w:gutter="0"/>
          <w:pgNumType w:start="1"/>
          <w:cols w:space="720"/>
          <w:docGrid w:linePitch="272"/>
        </w:sectPr>
      </w:pPr>
    </w:p>
    <w:p w:rsidR="00B27C9A" w:rsidRDefault="001B5CEF" w:rsidP="001B5CEF">
      <w:pPr>
        <w:spacing w:after="0" w:line="240" w:lineRule="auto"/>
        <w:rPr>
          <w:b/>
          <w:lang w:val="id-ID"/>
        </w:rPr>
      </w:pPr>
      <w:r>
        <w:rPr>
          <w:b/>
        </w:rPr>
        <w:lastRenderedPageBreak/>
        <w:t xml:space="preserve">I. </w:t>
      </w:r>
      <w:r w:rsidRPr="001568DA">
        <w:rPr>
          <w:b/>
          <w:lang w:val="id-ID"/>
        </w:rPr>
        <w:t>INTRODUCTION</w:t>
      </w:r>
    </w:p>
    <w:p w:rsidR="00B27C9A" w:rsidRDefault="002B6B5F" w:rsidP="001B5CEF">
      <w:pPr>
        <w:spacing w:after="0" w:line="240" w:lineRule="auto"/>
        <w:ind w:firstLine="284"/>
        <w:jc w:val="both"/>
        <w:rPr>
          <w:color w:val="333333"/>
          <w:shd w:val="clear" w:color="auto" w:fill="FFFFFF"/>
        </w:rPr>
      </w:pPr>
      <w:r w:rsidRPr="002B6B5F">
        <w:rPr>
          <w:color w:val="333333"/>
          <w:shd w:val="clear" w:color="auto" w:fill="FFFFFF"/>
        </w:rPr>
        <w:t>In an attempt to make formatting easy, you can use the style menu just under the standard menu. Every button has a name similar to style name in brackets after each paragraph. (Normal)</w:t>
      </w:r>
      <w:r w:rsidR="00057682">
        <w:t>.</w:t>
      </w:r>
    </w:p>
    <w:p w:rsidR="00B27C9A" w:rsidRDefault="00B27C9A">
      <w:pPr>
        <w:spacing w:after="0" w:line="240" w:lineRule="auto"/>
        <w:jc w:val="both"/>
        <w:rPr>
          <w:b/>
          <w:lang w:val="id-ID"/>
        </w:rPr>
      </w:pPr>
    </w:p>
    <w:p w:rsidR="00B27C9A" w:rsidRDefault="003737D0" w:rsidP="003737D0">
      <w:pPr>
        <w:spacing w:after="0" w:line="240" w:lineRule="auto"/>
        <w:jc w:val="both"/>
        <w:rPr>
          <w:b/>
          <w:lang w:val="id-ID"/>
        </w:rPr>
      </w:pPr>
      <w:r>
        <w:rPr>
          <w:b/>
        </w:rPr>
        <w:t xml:space="preserve">II. </w:t>
      </w:r>
      <w:r w:rsidR="002B6B5F">
        <w:rPr>
          <w:b/>
        </w:rPr>
        <w:t>CHAPTER</w:t>
      </w:r>
      <w:r w:rsidR="00057682">
        <w:rPr>
          <w:b/>
        </w:rPr>
        <w:t xml:space="preserve"> </w:t>
      </w:r>
    </w:p>
    <w:p w:rsidR="003737D0" w:rsidRDefault="002B6B5F" w:rsidP="003737D0">
      <w:pPr>
        <w:spacing w:after="0" w:line="240" w:lineRule="auto"/>
        <w:ind w:firstLine="284"/>
        <w:jc w:val="both"/>
      </w:pPr>
      <w:r w:rsidRPr="002B6B5F">
        <w:rPr>
          <w:lang w:val="id-ID"/>
        </w:rPr>
        <w:t>Leave spaces inside the text for figures and tables (keep figure caption in its space). Avoid using tab or enter buttons whenever possible. (Normal)</w:t>
      </w:r>
      <w:r w:rsidR="003737D0" w:rsidRPr="003737D0">
        <w:rPr>
          <w:lang w:val="id-ID"/>
        </w:rPr>
        <w:t>.</w:t>
      </w:r>
    </w:p>
    <w:p w:rsidR="002B6B5F" w:rsidRDefault="002B6B5F" w:rsidP="002B6B5F">
      <w:pPr>
        <w:spacing w:after="0" w:line="240" w:lineRule="auto"/>
        <w:jc w:val="both"/>
      </w:pPr>
    </w:p>
    <w:p w:rsidR="002B6B5F" w:rsidRPr="002B6B5F" w:rsidRDefault="002B6B5F" w:rsidP="002B6B5F">
      <w:pPr>
        <w:spacing w:after="0" w:line="240" w:lineRule="auto"/>
        <w:jc w:val="both"/>
        <w:rPr>
          <w:b/>
        </w:rPr>
      </w:pPr>
      <w:r w:rsidRPr="002B6B5F">
        <w:rPr>
          <w:b/>
        </w:rPr>
        <w:t>2.1. Sub Chapter</w:t>
      </w:r>
    </w:p>
    <w:p w:rsidR="003737D0" w:rsidRDefault="002B6B5F" w:rsidP="003737D0">
      <w:pPr>
        <w:spacing w:after="0" w:line="240" w:lineRule="auto"/>
        <w:ind w:firstLine="284"/>
        <w:jc w:val="both"/>
      </w:pPr>
      <w:r w:rsidRPr="002B6B5F">
        <w:rPr>
          <w:lang w:val="id-ID"/>
        </w:rPr>
        <w:t>Tables and figure should be placed at the end of the paper; each figure should be in a separate A4 size page. (Normal)</w:t>
      </w:r>
      <w:r w:rsidR="003737D0" w:rsidRPr="003737D0">
        <w:rPr>
          <w:lang w:val="id-ID"/>
        </w:rPr>
        <w:t>.</w:t>
      </w:r>
    </w:p>
    <w:p w:rsidR="002B6B5F" w:rsidRDefault="002B6B5F" w:rsidP="002B6B5F">
      <w:pPr>
        <w:spacing w:after="0" w:line="240" w:lineRule="auto"/>
        <w:jc w:val="both"/>
      </w:pPr>
    </w:p>
    <w:p w:rsidR="002B6B5F" w:rsidRPr="002B6B5F" w:rsidRDefault="002B6B5F" w:rsidP="002B6B5F">
      <w:pPr>
        <w:spacing w:after="0" w:line="240" w:lineRule="auto"/>
        <w:jc w:val="both"/>
      </w:pPr>
      <w:r>
        <w:t xml:space="preserve">2.1.1. Sub </w:t>
      </w:r>
      <w:proofErr w:type="spellStart"/>
      <w:r>
        <w:t>Sub</w:t>
      </w:r>
      <w:proofErr w:type="spellEnd"/>
      <w:r>
        <w:t xml:space="preserve"> Chapter</w:t>
      </w:r>
    </w:p>
    <w:p w:rsidR="002B6B5F" w:rsidRDefault="002B6B5F" w:rsidP="002B6B5F">
      <w:pPr>
        <w:spacing w:after="0" w:line="240" w:lineRule="auto"/>
        <w:ind w:firstLine="284"/>
        <w:jc w:val="both"/>
      </w:pPr>
      <w:r w:rsidRPr="002B6B5F">
        <w:rPr>
          <w:lang w:val="id-ID"/>
        </w:rPr>
        <w:t>To refer to a figure or a table in the text write; refer to Fig. 1 (for example). Figure caption should be written outside the figure or the table (not attached to the figure). Figures numbering should be absolute (not according to section numbers), for example: Fig. 1, Fig. 2, Fig. 3…. etc. (Normal)</w:t>
      </w:r>
      <w:r>
        <w:t>.</w:t>
      </w:r>
    </w:p>
    <w:p w:rsidR="002B6B5F" w:rsidRDefault="002B6B5F" w:rsidP="002B6B5F">
      <w:pPr>
        <w:spacing w:after="0" w:line="240" w:lineRule="auto"/>
        <w:ind w:firstLine="284"/>
        <w:jc w:val="both"/>
      </w:pPr>
      <w:r w:rsidRPr="002B6B5F">
        <w:t>Figures and table size should be as suitable as to fit in two-column page according to our journal format (see enclosed sample). Leave an empty space in the place of the figure using figure space style button. Put table title before the table and use table title style for it For example (Normal).</w:t>
      </w:r>
    </w:p>
    <w:p w:rsidR="002B6B5F" w:rsidRDefault="002B6B5F" w:rsidP="002B6B5F">
      <w:pPr>
        <w:spacing w:after="0" w:line="240" w:lineRule="auto"/>
        <w:jc w:val="both"/>
      </w:pPr>
    </w:p>
    <w:p w:rsidR="002B6B5F" w:rsidRPr="002B6B5F" w:rsidRDefault="002B6B5F" w:rsidP="002B6B5F">
      <w:pPr>
        <w:spacing w:after="0" w:line="240" w:lineRule="auto"/>
        <w:jc w:val="both"/>
      </w:pPr>
    </w:p>
    <w:p w:rsidR="002B6B5F" w:rsidRDefault="002B6B5F" w:rsidP="002B6B5F">
      <w:pPr>
        <w:tabs>
          <w:tab w:val="center" w:pos="4495"/>
          <w:tab w:val="right" w:pos="8271"/>
        </w:tabs>
        <w:spacing w:after="0" w:line="240" w:lineRule="auto"/>
        <w:jc w:val="both"/>
      </w:pPr>
      <w:r w:rsidRPr="003C6466">
        <w:rPr>
          <w:noProof/>
        </w:rPr>
        <w:drawing>
          <wp:inline distT="0" distB="0" distL="0" distR="0" wp14:anchorId="2525FD6C" wp14:editId="3D77D8D3">
            <wp:extent cx="2720975" cy="1922331"/>
            <wp:effectExtent l="19050" t="19050" r="2222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0975" cy="1922331"/>
                    </a:xfrm>
                    <a:prstGeom prst="rect">
                      <a:avLst/>
                    </a:prstGeom>
                    <a:noFill/>
                    <a:ln>
                      <a:solidFill>
                        <a:schemeClr val="tx1"/>
                      </a:solidFill>
                    </a:ln>
                  </pic:spPr>
                </pic:pic>
              </a:graphicData>
            </a:graphic>
          </wp:inline>
        </w:drawing>
      </w:r>
    </w:p>
    <w:p w:rsidR="002B6B5F" w:rsidRDefault="002B6B5F" w:rsidP="002B6B5F">
      <w:pPr>
        <w:tabs>
          <w:tab w:val="center" w:pos="4495"/>
          <w:tab w:val="right" w:pos="8271"/>
        </w:tabs>
        <w:spacing w:after="0" w:line="240" w:lineRule="auto"/>
        <w:jc w:val="both"/>
      </w:pPr>
    </w:p>
    <w:p w:rsidR="002B6B5F" w:rsidRPr="00BF54B9" w:rsidRDefault="002B6B5F" w:rsidP="002B6B5F">
      <w:pPr>
        <w:tabs>
          <w:tab w:val="center" w:pos="4495"/>
          <w:tab w:val="right" w:pos="8271"/>
        </w:tabs>
        <w:spacing w:after="0" w:line="240" w:lineRule="auto"/>
        <w:ind w:left="709" w:hanging="709"/>
        <w:jc w:val="both"/>
        <w:rPr>
          <w:sz w:val="18"/>
          <w:szCs w:val="18"/>
        </w:rPr>
      </w:pPr>
      <w:proofErr w:type="gramStart"/>
      <w:r>
        <w:rPr>
          <w:sz w:val="18"/>
          <w:szCs w:val="18"/>
        </w:rPr>
        <w:t>Figure 1</w:t>
      </w:r>
      <w:r w:rsidRPr="00BF54B9">
        <w:rPr>
          <w:sz w:val="18"/>
          <w:szCs w:val="18"/>
        </w:rPr>
        <w:t>.</w:t>
      </w:r>
      <w:proofErr w:type="gramEnd"/>
      <w:r w:rsidRPr="00BF54B9">
        <w:rPr>
          <w:sz w:val="18"/>
          <w:szCs w:val="18"/>
        </w:rPr>
        <w:t xml:space="preserve"> </w:t>
      </w:r>
      <w:proofErr w:type="gramStart"/>
      <w:r w:rsidRPr="00BF54B9">
        <w:rPr>
          <w:sz w:val="18"/>
          <w:szCs w:val="18"/>
        </w:rPr>
        <w:t>Relationship of Pore Geometry vs. Pore Structure for Each Rock Type</w:t>
      </w:r>
      <w:r>
        <w:rPr>
          <w:sz w:val="18"/>
          <w:szCs w:val="18"/>
        </w:rPr>
        <w:t>.</w:t>
      </w:r>
      <w:proofErr w:type="gramEnd"/>
    </w:p>
    <w:p w:rsidR="00EB08D1" w:rsidRPr="00EB08D1" w:rsidRDefault="00EB08D1" w:rsidP="00EB08D1">
      <w:pPr>
        <w:pStyle w:val="ContentICMAAE"/>
        <w:spacing w:after="0"/>
        <w:ind w:firstLine="431"/>
      </w:pPr>
    </w:p>
    <w:p w:rsidR="002B6B5F" w:rsidRPr="00EB08D1" w:rsidRDefault="002B6B5F" w:rsidP="00EB08D1">
      <w:pPr>
        <w:pStyle w:val="ContentICMAAE"/>
        <w:spacing w:after="0"/>
        <w:ind w:firstLine="431"/>
      </w:pPr>
      <w:r w:rsidRPr="00EB08D1">
        <w:t xml:space="preserve">Write Equations and symbols using Microsoft equation editor or </w:t>
      </w:r>
      <w:proofErr w:type="spellStart"/>
      <w:r w:rsidRPr="00EB08D1">
        <w:t>Mathtype</w:t>
      </w:r>
      <w:proofErr w:type="spellEnd"/>
      <w:r w:rsidRPr="00EB08D1">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rsidR="002B6B5F" w:rsidRPr="00EB08D1" w:rsidRDefault="002B6B5F" w:rsidP="002B6B5F">
      <w:pPr>
        <w:spacing w:after="0" w:line="240" w:lineRule="auto"/>
        <w:jc w:val="both"/>
      </w:pPr>
      <w:r w:rsidRPr="00EB08D1">
        <w:t xml:space="preserve">If you want to refer to a paper or a book, write the number of the paper or the book that is corresponding to it in the Reference section. Use the style provided (refer), for example; write [1] wherever you want to refer to article number 1. Start </w:t>
      </w:r>
      <w:r w:rsidRPr="00EB08D1">
        <w:lastRenderedPageBreak/>
        <w:t>with article number one then number two and so on. It is important also to arrange the references in the references section according to their appearance order in the text.</w:t>
      </w:r>
    </w:p>
    <w:p w:rsidR="002B6B5F" w:rsidRDefault="002B6B5F" w:rsidP="00676DE6">
      <w:pPr>
        <w:spacing w:after="0" w:line="240" w:lineRule="auto"/>
        <w:jc w:val="both"/>
      </w:pPr>
    </w:p>
    <w:p w:rsidR="00A90795" w:rsidRPr="00676DE6" w:rsidRDefault="00EE6D48" w:rsidP="00A90795">
      <w:pPr>
        <w:spacing w:after="0" w:line="240" w:lineRule="auto"/>
        <w:jc w:val="both"/>
      </w:pPr>
      <m:oMathPara>
        <m:oMathParaPr>
          <m:jc m:val="left"/>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i/>
                        </w:rPr>
                        <w:sym w:font="Symbol" w:char="F066"/>
                      </m:r>
                    </m:den>
                  </m:f>
                </m:e>
              </m:d>
            </m:e>
            <m:sup>
              <m:r>
                <w:rPr>
                  <w:rFonts w:ascii="Cambria Math" w:hAnsi="Cambria Math"/>
                </w:rPr>
                <m:t>0.5</m:t>
              </m:r>
            </m:sup>
          </m:sSup>
          <m:r>
            <w:rPr>
              <w:rFonts w:ascii="Cambria Math" w:hAnsi="Cambria Math"/>
            </w:rPr>
            <m:t>=</m:t>
          </m:r>
          <m:r>
            <w:rPr>
              <w:rFonts w:ascii="Cambria Math" w:hAnsi="Cambria Math"/>
              <w:i/>
            </w:rPr>
            <w:sym w:font="Symbol" w:char="F066"/>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i/>
                            </w:rPr>
                            <w:sym w:font="Symbol" w:char="F066"/>
                          </m:r>
                        </m:e>
                        <m:sup>
                          <m:r>
                            <w:rPr>
                              <w:rFonts w:ascii="Cambria Math" w:hAnsi="Cambria Math"/>
                            </w:rPr>
                            <m:t>3</m:t>
                          </m:r>
                        </m:sup>
                      </m:sSup>
                    </m:den>
                  </m:f>
                </m:e>
              </m:d>
            </m:e>
            <m:sup>
              <m:r>
                <w:rPr>
                  <w:rFonts w:ascii="Cambria Math" w:hAnsi="Cambria Math"/>
                </w:rPr>
                <m:t>0.5</m:t>
              </m:r>
            </m:sup>
          </m:sSup>
          <m:r>
            <w:rPr>
              <w:rFonts w:ascii="Cambria Math" w:hAnsi="Cambria Math"/>
            </w:rPr>
            <m:t xml:space="preserve">                                                     (1)</m:t>
          </m:r>
        </m:oMath>
      </m:oMathPara>
    </w:p>
    <w:p w:rsidR="002B6B5F" w:rsidRDefault="002B6B5F" w:rsidP="00676DE6">
      <w:pPr>
        <w:spacing w:after="0" w:line="240" w:lineRule="auto"/>
        <w:jc w:val="both"/>
      </w:pPr>
    </w:p>
    <w:p w:rsidR="002B6B5F" w:rsidRPr="00BF54B9" w:rsidRDefault="002B6B5F" w:rsidP="002B6B5F">
      <w:pPr>
        <w:tabs>
          <w:tab w:val="center" w:pos="4495"/>
          <w:tab w:val="right" w:pos="8271"/>
        </w:tabs>
        <w:spacing w:after="0" w:line="240" w:lineRule="auto"/>
        <w:jc w:val="center"/>
        <w:rPr>
          <w:sz w:val="18"/>
          <w:szCs w:val="18"/>
        </w:rPr>
      </w:pPr>
      <w:proofErr w:type="gramStart"/>
      <w:r w:rsidRPr="00BF54B9">
        <w:rPr>
          <w:sz w:val="18"/>
          <w:szCs w:val="18"/>
        </w:rPr>
        <w:t>Table 1.</w:t>
      </w:r>
      <w:proofErr w:type="gramEnd"/>
      <w:r w:rsidRPr="00BF54B9">
        <w:rPr>
          <w:sz w:val="18"/>
          <w:szCs w:val="18"/>
        </w:rPr>
        <w:t xml:space="preserve"> Distribution of rock types throughout Data Core</w:t>
      </w:r>
    </w:p>
    <w:p w:rsidR="002B6B5F" w:rsidRDefault="002B6B5F" w:rsidP="002B6B5F">
      <w:pPr>
        <w:tabs>
          <w:tab w:val="center" w:pos="4495"/>
          <w:tab w:val="right" w:pos="8271"/>
        </w:tabs>
        <w:spacing w:after="0" w:line="240" w:lineRule="auto"/>
        <w:jc w:val="both"/>
      </w:pPr>
    </w:p>
    <w:tbl>
      <w:tblPr>
        <w:tblStyle w:val="LightShading1"/>
        <w:tblW w:w="0" w:type="auto"/>
        <w:jc w:val="center"/>
        <w:tblBorders>
          <w:top w:val="single" w:sz="8" w:space="0" w:color="000000" w:themeColor="text1"/>
          <w:bottom w:val="single" w:sz="8" w:space="0" w:color="000000" w:themeColor="text1"/>
          <w:insideH w:val="single" w:sz="4" w:space="0" w:color="auto"/>
        </w:tblBorders>
        <w:tblLook w:val="06A0" w:firstRow="1" w:lastRow="0" w:firstColumn="1" w:lastColumn="0" w:noHBand="1" w:noVBand="1"/>
      </w:tblPr>
      <w:tblGrid>
        <w:gridCol w:w="1086"/>
        <w:gridCol w:w="971"/>
      </w:tblGrid>
      <w:tr w:rsidR="002B6B5F" w:rsidRPr="004B0089" w:rsidTr="00331F6D">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hideMark/>
          </w:tcPr>
          <w:p w:rsidR="002B6B5F" w:rsidRPr="00BD24F5" w:rsidRDefault="002B6B5F" w:rsidP="00331F6D">
            <w:pPr>
              <w:spacing w:after="0" w:line="240" w:lineRule="auto"/>
              <w:jc w:val="center"/>
              <w:rPr>
                <w:rFonts w:eastAsia="Times New Roman"/>
                <w:b w:val="0"/>
                <w:sz w:val="18"/>
                <w:szCs w:val="18"/>
              </w:rPr>
            </w:pPr>
            <w:r w:rsidRPr="00BD24F5">
              <w:rPr>
                <w:b w:val="0"/>
                <w:sz w:val="18"/>
                <w:szCs w:val="18"/>
              </w:rPr>
              <w:sym w:font="Symbol" w:char="F066"/>
            </w:r>
            <w:r>
              <w:rPr>
                <w:b w:val="0"/>
                <w:sz w:val="18"/>
                <w:szCs w:val="18"/>
              </w:rPr>
              <w:t xml:space="preserve"> </w:t>
            </w:r>
            <w:r w:rsidRPr="00BD24F5">
              <w:rPr>
                <w:b w:val="0"/>
                <w:sz w:val="18"/>
                <w:szCs w:val="18"/>
              </w:rPr>
              <w:t>c</w:t>
            </w:r>
          </w:p>
        </w:tc>
        <w:tc>
          <w:tcPr>
            <w:tcW w:w="0" w:type="auto"/>
            <w:tcBorders>
              <w:top w:val="none" w:sz="0" w:space="0" w:color="auto"/>
              <w:left w:val="none" w:sz="0" w:space="0" w:color="auto"/>
              <w:bottom w:val="none" w:sz="0" w:space="0" w:color="auto"/>
              <w:right w:val="none" w:sz="0" w:space="0" w:color="auto"/>
            </w:tcBorders>
            <w:vAlign w:val="center"/>
            <w:hideMark/>
          </w:tcPr>
          <w:p w:rsidR="002B6B5F" w:rsidRPr="004B0089" w:rsidRDefault="002B6B5F" w:rsidP="00331F6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i/>
                <w:sz w:val="18"/>
                <w:szCs w:val="18"/>
              </w:rPr>
            </w:pPr>
            <w:r w:rsidRPr="004B0089">
              <w:rPr>
                <w:rFonts w:eastAsia="Times New Roman"/>
                <w:b w:val="0"/>
                <w:i/>
                <w:sz w:val="18"/>
                <w:szCs w:val="18"/>
              </w:rPr>
              <w:t>Rock Type</w:t>
            </w:r>
          </w:p>
        </w:tc>
      </w:tr>
      <w:tr w:rsidR="002B6B5F" w:rsidRPr="004B0089" w:rsidTr="00331F6D">
        <w:trPr>
          <w:trHeight w:val="13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&gt;0.263</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1</w:t>
            </w:r>
          </w:p>
        </w:tc>
      </w:tr>
      <w:tr w:rsidR="002B6B5F" w:rsidRPr="004B0089" w:rsidTr="00331F6D">
        <w:trPr>
          <w:trHeight w:val="20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0.215-0.265</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2</w:t>
            </w:r>
          </w:p>
        </w:tc>
      </w:tr>
      <w:tr w:rsidR="002B6B5F" w:rsidRPr="004B0089" w:rsidTr="00331F6D">
        <w:trPr>
          <w:trHeight w:val="13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0.183-0.215</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3</w:t>
            </w:r>
          </w:p>
        </w:tc>
      </w:tr>
      <w:tr w:rsidR="002B6B5F" w:rsidRPr="004B0089" w:rsidTr="00331F6D">
        <w:trPr>
          <w:trHeight w:val="20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0.153-0.183</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4</w:t>
            </w:r>
          </w:p>
        </w:tc>
      </w:tr>
      <w:tr w:rsidR="002B6B5F" w:rsidRPr="004B0089" w:rsidTr="00331F6D">
        <w:trPr>
          <w:trHeight w:val="11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0.134-0.153</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5</w:t>
            </w:r>
          </w:p>
        </w:tc>
      </w:tr>
      <w:tr w:rsidR="002B6B5F" w:rsidRPr="004B0089" w:rsidTr="00331F6D">
        <w:trPr>
          <w:trHeight w:val="14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0.120-0.134</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6</w:t>
            </w:r>
          </w:p>
        </w:tc>
      </w:tr>
      <w:tr w:rsidR="002B6B5F" w:rsidRPr="004B0089" w:rsidTr="00331F6D">
        <w:trPr>
          <w:trHeight w:val="223"/>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0.101-0.120</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7</w:t>
            </w:r>
          </w:p>
        </w:tc>
      </w:tr>
      <w:tr w:rsidR="002B6B5F" w:rsidRPr="004B0089" w:rsidTr="00331F6D">
        <w:trPr>
          <w:trHeight w:val="12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0.085-0.101</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8</w:t>
            </w:r>
          </w:p>
        </w:tc>
      </w:tr>
      <w:tr w:rsidR="002B6B5F" w:rsidRPr="004B0089" w:rsidTr="00331F6D">
        <w:trPr>
          <w:trHeight w:val="20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0.073-0.085</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9</w:t>
            </w:r>
          </w:p>
        </w:tc>
      </w:tr>
      <w:tr w:rsidR="002B6B5F" w:rsidRPr="004B0089" w:rsidTr="00331F6D">
        <w:trPr>
          <w:trHeight w:val="119"/>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2B6B5F" w:rsidRPr="004B0089" w:rsidRDefault="002B6B5F" w:rsidP="00331F6D">
            <w:pPr>
              <w:spacing w:before="20" w:after="20" w:line="240" w:lineRule="auto"/>
              <w:jc w:val="center"/>
              <w:rPr>
                <w:rFonts w:eastAsia="Times New Roman"/>
                <w:b w:val="0"/>
                <w:sz w:val="18"/>
                <w:szCs w:val="18"/>
                <w:lang w:val="en-ID"/>
              </w:rPr>
            </w:pPr>
            <w:r w:rsidRPr="004B0089">
              <w:rPr>
                <w:rFonts w:eastAsia="Times New Roman"/>
                <w:b w:val="0"/>
                <w:sz w:val="18"/>
                <w:szCs w:val="18"/>
                <w:lang w:val="en-ID"/>
              </w:rPr>
              <w:t>&lt;0.073</w:t>
            </w:r>
          </w:p>
        </w:tc>
        <w:tc>
          <w:tcPr>
            <w:tcW w:w="0" w:type="auto"/>
            <w:vAlign w:val="center"/>
          </w:tcPr>
          <w:p w:rsidR="002B6B5F" w:rsidRPr="004B0089" w:rsidRDefault="002B6B5F" w:rsidP="00331F6D">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sz w:val="18"/>
                <w:szCs w:val="18"/>
                <w:lang w:val="en-ID"/>
              </w:rPr>
            </w:pPr>
            <w:r w:rsidRPr="004B0089">
              <w:rPr>
                <w:rFonts w:eastAsia="Times New Roman"/>
                <w:sz w:val="18"/>
                <w:szCs w:val="18"/>
                <w:lang w:val="en-ID"/>
              </w:rPr>
              <w:t>10</w:t>
            </w:r>
          </w:p>
        </w:tc>
      </w:tr>
    </w:tbl>
    <w:p w:rsidR="00B27C9A" w:rsidRDefault="00B27C9A">
      <w:pPr>
        <w:spacing w:after="0" w:line="240" w:lineRule="auto"/>
        <w:jc w:val="both"/>
      </w:pPr>
    </w:p>
    <w:p w:rsidR="00EB08D1" w:rsidRDefault="00EB08D1">
      <w:pPr>
        <w:spacing w:after="0" w:line="240" w:lineRule="auto"/>
        <w:jc w:val="both"/>
      </w:pPr>
    </w:p>
    <w:p w:rsidR="00B27C9A" w:rsidRDefault="004B0089" w:rsidP="004B0089">
      <w:pPr>
        <w:spacing w:after="0" w:line="240" w:lineRule="auto"/>
        <w:rPr>
          <w:b/>
          <w:lang w:val="id-ID"/>
        </w:rPr>
      </w:pPr>
      <w:r>
        <w:rPr>
          <w:b/>
        </w:rPr>
        <w:t>IV. CONCLUSIONS</w:t>
      </w:r>
    </w:p>
    <w:p w:rsidR="004B0089" w:rsidRPr="00892E8C" w:rsidRDefault="00EB08D1" w:rsidP="001B39B3">
      <w:pPr>
        <w:spacing w:after="0" w:line="240" w:lineRule="auto"/>
        <w:ind w:firstLine="284"/>
        <w:contextualSpacing/>
        <w:jc w:val="both"/>
      </w:pPr>
      <w:proofErr w:type="spellStart"/>
      <w:r>
        <w:t>Conclussion</w:t>
      </w:r>
      <w:proofErr w:type="spellEnd"/>
      <w:r>
        <w:t xml:space="preserve"> are made based on the analyses of the research.</w:t>
      </w:r>
    </w:p>
    <w:p w:rsidR="00B27C9A" w:rsidRDefault="00B27C9A">
      <w:pPr>
        <w:pStyle w:val="para1"/>
        <w:spacing w:after="0" w:line="240" w:lineRule="auto"/>
      </w:pPr>
    </w:p>
    <w:p w:rsidR="00EB08D1" w:rsidRPr="00EB08D1" w:rsidRDefault="00EB08D1" w:rsidP="00EB08D1">
      <w:pPr>
        <w:pStyle w:val="para"/>
        <w:spacing w:after="0" w:line="240" w:lineRule="auto"/>
        <w:rPr>
          <w:b/>
        </w:rPr>
      </w:pPr>
      <w:r w:rsidRPr="00EB08D1">
        <w:rPr>
          <w:b/>
        </w:rPr>
        <w:t>ACKNOWLEDGEMENT (ACKNOW)</w:t>
      </w:r>
    </w:p>
    <w:p w:rsidR="00A90795" w:rsidRPr="00EB08D1" w:rsidRDefault="00EB08D1" w:rsidP="00EB08D1">
      <w:pPr>
        <w:pStyle w:val="para"/>
        <w:spacing w:after="0" w:line="240" w:lineRule="auto"/>
        <w:ind w:firstLine="284"/>
      </w:pPr>
      <w:r w:rsidRPr="00EB08D1">
        <w:t>The acknowledgements come after the conclusions and before the references</w:t>
      </w:r>
    </w:p>
    <w:p w:rsidR="00A90795" w:rsidRDefault="00A90795">
      <w:pPr>
        <w:pStyle w:val="para"/>
        <w:spacing w:after="0" w:line="240" w:lineRule="auto"/>
        <w:rPr>
          <w:b/>
        </w:rPr>
      </w:pPr>
    </w:p>
    <w:p w:rsidR="00A90795" w:rsidRPr="00A90795" w:rsidRDefault="00A90795" w:rsidP="00A90795">
      <w:pPr>
        <w:pStyle w:val="para1"/>
        <w:spacing w:after="0" w:line="240" w:lineRule="auto"/>
        <w:ind w:firstLine="0"/>
        <w:jc w:val="left"/>
        <w:rPr>
          <w:b/>
          <w:lang w:val="id-ID"/>
        </w:rPr>
      </w:pPr>
      <w:r w:rsidRPr="00A90795">
        <w:rPr>
          <w:b/>
          <w:lang w:val="id-ID"/>
        </w:rPr>
        <w:t xml:space="preserve">REFERENCES </w:t>
      </w:r>
    </w:p>
    <w:p w:rsidR="00B27C9A" w:rsidRPr="00EB08D1" w:rsidRDefault="00B27C9A">
      <w:pPr>
        <w:pStyle w:val="para1"/>
        <w:spacing w:after="0" w:line="240" w:lineRule="auto"/>
        <w:ind w:firstLine="0"/>
        <w:rPr>
          <w:lang w:val="id-ID"/>
        </w:rPr>
      </w:pPr>
    </w:p>
    <w:p w:rsidR="00D96C7D" w:rsidRPr="00D96C7D" w:rsidRDefault="00D96C7D" w:rsidP="00D96C7D">
      <w:pPr>
        <w:pStyle w:val="para"/>
        <w:spacing w:after="0" w:line="240" w:lineRule="auto"/>
        <w:ind w:left="284" w:hanging="284"/>
        <w:rPr>
          <w:lang w:val="id-ID"/>
        </w:rPr>
      </w:pPr>
      <w:r w:rsidRPr="00D96C7D">
        <w:rPr>
          <w:lang w:val="id-ID"/>
        </w:rPr>
        <w:t>Style for Book</w:t>
      </w:r>
    </w:p>
    <w:p w:rsidR="00D96C7D" w:rsidRPr="00D96C7D" w:rsidRDefault="00D96C7D" w:rsidP="00D96C7D">
      <w:pPr>
        <w:pStyle w:val="para"/>
        <w:spacing w:after="0" w:line="240" w:lineRule="auto"/>
        <w:ind w:left="284" w:hanging="284"/>
        <w:rPr>
          <w:lang w:val="id-ID"/>
        </w:rPr>
      </w:pPr>
      <w:r w:rsidRPr="00D96C7D">
        <w:rPr>
          <w:lang w:val="id-ID"/>
        </w:rPr>
        <w:t xml:space="preserve">M.J. Carr, C.E. Lymar, J.M. Cowley (Ed.), Electron Diffraction Technique, Vol.1, International Union of Crystallography/ Oxford University Press, New York, 2015, p.122. </w:t>
      </w:r>
    </w:p>
    <w:p w:rsidR="00D96C7D" w:rsidRPr="00D96C7D" w:rsidRDefault="00D96C7D" w:rsidP="00D96C7D">
      <w:pPr>
        <w:pStyle w:val="para"/>
        <w:spacing w:after="0" w:line="240" w:lineRule="auto"/>
        <w:ind w:left="284" w:hanging="284"/>
        <w:rPr>
          <w:lang w:val="id-ID"/>
        </w:rPr>
      </w:pPr>
      <w:r w:rsidRPr="00D96C7D">
        <w:rPr>
          <w:lang w:val="id-ID"/>
        </w:rPr>
        <w:t xml:space="preserve">M.J. Adams, B.J. Briscoe, S.K. Sinha, in: D. Dowson, C.M. Taylor, T.H.C. Childs, M. Godet, G. Dalmas (Eds.), Dissipative Processes in Tribology, Tribology Series, Vol. 27, Elsevier, Amsterdam, 2014, p.223. </w:t>
      </w:r>
    </w:p>
    <w:p w:rsidR="00D96C7D" w:rsidRPr="00D96C7D" w:rsidRDefault="00D96C7D" w:rsidP="00D96C7D">
      <w:pPr>
        <w:pStyle w:val="para"/>
        <w:spacing w:after="0" w:line="240" w:lineRule="auto"/>
        <w:ind w:left="284" w:hanging="284"/>
        <w:rPr>
          <w:lang w:val="id-ID"/>
        </w:rPr>
      </w:pPr>
      <w:r w:rsidRPr="00D96C7D">
        <w:rPr>
          <w:lang w:val="id-ID"/>
        </w:rPr>
        <w:t>D. Palik (Ed.), Handbook of Optical Constants of Solid II, 3rd ed., Academic Press, New York, 2011, p.151-180.</w:t>
      </w:r>
    </w:p>
    <w:p w:rsidR="00D96C7D" w:rsidRPr="00D96C7D" w:rsidRDefault="00D96C7D" w:rsidP="00D96C7D">
      <w:pPr>
        <w:pStyle w:val="para"/>
        <w:spacing w:after="0" w:line="240" w:lineRule="auto"/>
        <w:ind w:left="284" w:hanging="284"/>
        <w:rPr>
          <w:lang w:val="id-ID"/>
        </w:rPr>
      </w:pPr>
      <w:r w:rsidRPr="00D96C7D">
        <w:rPr>
          <w:lang w:val="id-ID"/>
        </w:rPr>
        <w:t>Style for Journal</w:t>
      </w:r>
    </w:p>
    <w:p w:rsidR="00D96C7D" w:rsidRPr="00D96C7D" w:rsidRDefault="00D96C7D" w:rsidP="00D96C7D">
      <w:pPr>
        <w:pStyle w:val="para"/>
        <w:spacing w:after="0" w:line="240" w:lineRule="auto"/>
        <w:ind w:left="284" w:hanging="284"/>
        <w:rPr>
          <w:lang w:val="id-ID"/>
        </w:rPr>
      </w:pPr>
      <w:r w:rsidRPr="00D96C7D">
        <w:rPr>
          <w:lang w:val="id-ID"/>
        </w:rPr>
        <w:t>Barakat, M. A. 2010. New Trends in Removing Heavy Metals from Industrial Wastewater. Arabian Journal of Chemistry. 4(4): 361-377.</w:t>
      </w:r>
    </w:p>
    <w:p w:rsidR="00D96C7D" w:rsidRPr="00D96C7D" w:rsidRDefault="00D96C7D" w:rsidP="00D96C7D">
      <w:pPr>
        <w:pStyle w:val="para"/>
        <w:spacing w:after="0" w:line="240" w:lineRule="auto"/>
        <w:ind w:left="284" w:hanging="284"/>
        <w:rPr>
          <w:lang w:val="id-ID"/>
        </w:rPr>
      </w:pPr>
      <w:r w:rsidRPr="00D96C7D">
        <w:rPr>
          <w:lang w:val="id-ID"/>
        </w:rPr>
        <w:t>Style for Patent</w:t>
      </w:r>
    </w:p>
    <w:p w:rsidR="00D96C7D" w:rsidRPr="00D96C7D" w:rsidRDefault="00D96C7D" w:rsidP="00D96C7D">
      <w:pPr>
        <w:pStyle w:val="para"/>
        <w:spacing w:after="0" w:line="240" w:lineRule="auto"/>
        <w:ind w:left="284" w:hanging="284"/>
        <w:rPr>
          <w:lang w:val="id-ID"/>
        </w:rPr>
      </w:pPr>
      <w:r w:rsidRPr="00D96C7D">
        <w:rPr>
          <w:lang w:val="id-ID"/>
        </w:rPr>
        <w:t>H. Yamagihi, A. Hiroe, H. Nishio, K. Miki, K.  Tsuge, Y. Tawada, U.S. Patent No. 5264710, 23 Nov. 2013</w:t>
      </w:r>
    </w:p>
    <w:p w:rsidR="00D96C7D" w:rsidRPr="00D96C7D" w:rsidRDefault="00D96C7D" w:rsidP="00D96C7D">
      <w:pPr>
        <w:pStyle w:val="para"/>
        <w:spacing w:after="0" w:line="240" w:lineRule="auto"/>
        <w:ind w:left="284" w:hanging="284"/>
        <w:rPr>
          <w:lang w:val="id-ID"/>
        </w:rPr>
      </w:pPr>
      <w:r w:rsidRPr="00D96C7D">
        <w:rPr>
          <w:lang w:val="id-ID"/>
        </w:rPr>
        <w:t>Style for Electronic Publications </w:t>
      </w:r>
    </w:p>
    <w:p w:rsidR="00D96C7D" w:rsidRPr="00D96C7D" w:rsidRDefault="00D96C7D" w:rsidP="00D96C7D">
      <w:pPr>
        <w:pStyle w:val="para"/>
        <w:spacing w:after="0" w:line="240" w:lineRule="auto"/>
        <w:ind w:left="284" w:hanging="284"/>
        <w:rPr>
          <w:lang w:val="id-ID"/>
        </w:rPr>
      </w:pPr>
      <w:r w:rsidRPr="00D96C7D">
        <w:rPr>
          <w:lang w:val="id-ID"/>
        </w:rPr>
        <w:t xml:space="preserve">Windisch, W., K. Schedle, C. Pliner, &amp; A. Kroismayr. 2008. Use of phytogenic products as </w:t>
      </w:r>
      <w:r w:rsidRPr="00D96C7D">
        <w:rPr>
          <w:lang w:val="id-ID"/>
        </w:rPr>
        <w:lastRenderedPageBreak/>
        <w:t xml:space="preserve">feed additives for swine and poultry. J. Anim. Sci. 86:E140-E148. h p://jas.fass.org/cgi/ content/full/86/14_suppl/E140. [29 December 2009]. </w:t>
      </w:r>
    </w:p>
    <w:p w:rsidR="00D96C7D" w:rsidRPr="00D96C7D" w:rsidRDefault="00D96C7D" w:rsidP="00D96C7D">
      <w:pPr>
        <w:pStyle w:val="para"/>
        <w:spacing w:after="0" w:line="240" w:lineRule="auto"/>
        <w:ind w:left="284" w:hanging="284"/>
        <w:rPr>
          <w:lang w:val="id-ID"/>
        </w:rPr>
      </w:pPr>
      <w:r w:rsidRPr="00D96C7D">
        <w:rPr>
          <w:lang w:val="id-ID"/>
        </w:rPr>
        <w:t xml:space="preserve">IUCN (International Union for Conservation of Nature and Natural Resources). 2007. The IUCN Red List of Threatened Species: 2001 Categories and Criteria (Version 3.1). h p:// www.iucnredlist.org/ [8 October 2007]. </w:t>
      </w:r>
    </w:p>
    <w:p w:rsidR="00D96C7D" w:rsidRPr="00D96C7D" w:rsidRDefault="00D96C7D" w:rsidP="00D96C7D">
      <w:pPr>
        <w:pStyle w:val="para"/>
        <w:spacing w:after="0" w:line="240" w:lineRule="auto"/>
        <w:ind w:left="284" w:hanging="284"/>
        <w:rPr>
          <w:lang w:val="id-ID"/>
        </w:rPr>
      </w:pPr>
      <w:r w:rsidRPr="00D96C7D">
        <w:rPr>
          <w:lang w:val="id-ID"/>
        </w:rPr>
        <w:t>Style for Dissertations</w:t>
      </w:r>
    </w:p>
    <w:p w:rsidR="00D96C7D" w:rsidRPr="00D96C7D" w:rsidRDefault="00D96C7D" w:rsidP="00D96C7D">
      <w:pPr>
        <w:pStyle w:val="para"/>
        <w:spacing w:after="0" w:line="240" w:lineRule="auto"/>
        <w:ind w:left="284" w:hanging="284"/>
        <w:rPr>
          <w:lang w:val="id-ID"/>
        </w:rPr>
      </w:pPr>
      <w:proofErr w:type="spellStart"/>
      <w:r>
        <w:t>Fathaddin</w:t>
      </w:r>
      <w:proofErr w:type="spellEnd"/>
      <w:r>
        <w:rPr>
          <w:lang w:val="id-ID"/>
        </w:rPr>
        <w:t xml:space="preserve">, </w:t>
      </w:r>
      <w:r>
        <w:t>M.T</w:t>
      </w:r>
      <w:r w:rsidRPr="00D96C7D">
        <w:rPr>
          <w:lang w:val="id-ID"/>
        </w:rPr>
        <w:t xml:space="preserve">. </w:t>
      </w:r>
      <w:r>
        <w:t>The Application of Lattice</w:t>
      </w:r>
      <w:r w:rsidRPr="00D96C7D">
        <w:rPr>
          <w:lang w:val="id-ID"/>
        </w:rPr>
        <w:t xml:space="preserve">…. Ph.D Thesis. </w:t>
      </w:r>
      <w:proofErr w:type="gramStart"/>
      <w:r>
        <w:t>Petroleum</w:t>
      </w:r>
      <w:r w:rsidRPr="00D96C7D">
        <w:rPr>
          <w:lang w:val="id-ID"/>
        </w:rPr>
        <w:t xml:space="preserve"> Engineering Department, </w:t>
      </w:r>
      <w:proofErr w:type="spellStart"/>
      <w:r>
        <w:t>Universiti</w:t>
      </w:r>
      <w:proofErr w:type="spellEnd"/>
      <w:r>
        <w:t xml:space="preserve"> </w:t>
      </w:r>
      <w:r w:rsidRPr="00D96C7D">
        <w:rPr>
          <w:lang w:val="id-ID"/>
        </w:rPr>
        <w:t xml:space="preserve">Teknologi </w:t>
      </w:r>
      <w:r>
        <w:t>Malaysia</w:t>
      </w:r>
      <w:r w:rsidRPr="00D96C7D">
        <w:rPr>
          <w:lang w:val="id-ID"/>
        </w:rPr>
        <w:t>.</w:t>
      </w:r>
      <w:proofErr w:type="gramEnd"/>
      <w:r w:rsidRPr="00D96C7D">
        <w:rPr>
          <w:lang w:val="id-ID"/>
        </w:rPr>
        <w:t xml:space="preserve"> </w:t>
      </w:r>
      <w:r>
        <w:t xml:space="preserve">Johor </w:t>
      </w:r>
      <w:proofErr w:type="spellStart"/>
      <w:r>
        <w:t>Bahru</w:t>
      </w:r>
      <w:proofErr w:type="spellEnd"/>
      <w:r w:rsidRPr="00D96C7D">
        <w:rPr>
          <w:lang w:val="id-ID"/>
        </w:rPr>
        <w:t xml:space="preserve">, </w:t>
      </w:r>
      <w:r>
        <w:t>Malaysia</w:t>
      </w:r>
      <w:r w:rsidRPr="00D96C7D">
        <w:rPr>
          <w:lang w:val="id-ID"/>
        </w:rPr>
        <w:t>, 20</w:t>
      </w:r>
      <w:r>
        <w:t>06</w:t>
      </w:r>
      <w:r w:rsidRPr="00D96C7D">
        <w:rPr>
          <w:lang w:val="id-ID"/>
        </w:rPr>
        <w:t>.</w:t>
      </w:r>
    </w:p>
    <w:p w:rsidR="00D96C7D" w:rsidRPr="00D96C7D" w:rsidRDefault="00D96C7D" w:rsidP="00D96C7D">
      <w:pPr>
        <w:pStyle w:val="para"/>
        <w:spacing w:after="0" w:line="240" w:lineRule="auto"/>
        <w:ind w:left="284" w:hanging="284"/>
        <w:rPr>
          <w:lang w:val="id-ID"/>
        </w:rPr>
      </w:pPr>
      <w:r w:rsidRPr="00D96C7D">
        <w:rPr>
          <w:lang w:val="id-ID"/>
        </w:rPr>
        <w:t>Style for Conference/Proceeding</w:t>
      </w:r>
    </w:p>
    <w:p w:rsidR="00D96C7D" w:rsidRPr="00D96C7D" w:rsidRDefault="00D96C7D" w:rsidP="00D96C7D">
      <w:pPr>
        <w:pStyle w:val="para"/>
        <w:spacing w:after="0" w:line="240" w:lineRule="auto"/>
        <w:ind w:left="284" w:hanging="284"/>
        <w:rPr>
          <w:lang w:val="id-ID"/>
        </w:rPr>
      </w:pPr>
      <w:r w:rsidRPr="00D96C7D">
        <w:rPr>
          <w:lang w:val="id-ID"/>
        </w:rPr>
        <w:t>Wang, C., X. Zhou, W. Zhang, , Y. Chen, A. Zeng, F. Yin, J. Li, R. Xu, and S. Liu. 2011. Study on Preparing Fatty Acids by Lipase Hydrolysis Waste Oil from Restaurants. Power and Energy Conference, Jakarta, Indonesia.</w:t>
      </w:r>
    </w:p>
    <w:p w:rsidR="00D96C7D" w:rsidRPr="00D96C7D" w:rsidRDefault="00D96C7D" w:rsidP="00D96C7D">
      <w:pPr>
        <w:pStyle w:val="para"/>
        <w:spacing w:after="0" w:line="240" w:lineRule="auto"/>
        <w:ind w:left="284" w:hanging="284"/>
        <w:rPr>
          <w:lang w:val="id-ID"/>
        </w:rPr>
      </w:pPr>
      <w:r w:rsidRPr="00D96C7D">
        <w:rPr>
          <w:lang w:val="id-ID"/>
        </w:rPr>
        <w:t>Style for Reports</w:t>
      </w:r>
    </w:p>
    <w:p w:rsidR="00D96C7D" w:rsidRPr="00D96C7D" w:rsidRDefault="00D96C7D" w:rsidP="00D96C7D">
      <w:pPr>
        <w:pStyle w:val="para"/>
        <w:spacing w:after="0" w:line="240" w:lineRule="auto"/>
        <w:ind w:left="284" w:hanging="284"/>
        <w:rPr>
          <w:lang w:val="id-ID"/>
        </w:rPr>
      </w:pPr>
      <w:r w:rsidRPr="00D96C7D">
        <w:rPr>
          <w:lang w:val="id-ID"/>
        </w:rPr>
        <w:t>R.D. Nicholson, International Structures In Nickel-based Transition Joints After Long Term Service, Report RD/M/N1131, Central Electricity Generating Board, Marchwood, 2008.</w:t>
      </w:r>
    </w:p>
    <w:p w:rsidR="00B27C9A" w:rsidRPr="00EB08D1" w:rsidRDefault="00B27C9A">
      <w:pPr>
        <w:pStyle w:val="para"/>
        <w:spacing w:after="0" w:line="240" w:lineRule="auto"/>
        <w:rPr>
          <w:lang w:val="id-ID"/>
        </w:rPr>
      </w:pPr>
    </w:p>
    <w:sectPr w:rsidR="00B27C9A" w:rsidRPr="00EB08D1" w:rsidSect="00EB08D1">
      <w:headerReference w:type="default" r:id="rId13"/>
      <w:footerReference w:type="default" r:id="rId14"/>
      <w:headerReference w:type="first" r:id="rId15"/>
      <w:footerReference w:type="first" r:id="rId16"/>
      <w:type w:val="continuous"/>
      <w:pgSz w:w="11909" w:h="16834"/>
      <w:pgMar w:top="1418" w:right="1419" w:bottom="1134" w:left="1418" w:header="720" w:footer="720" w:gutter="0"/>
      <w:cols w:num="2" w:space="5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48" w:rsidRDefault="00EE6D48">
      <w:pPr>
        <w:spacing w:after="0" w:line="240" w:lineRule="auto"/>
      </w:pPr>
      <w:r>
        <w:separator/>
      </w:r>
    </w:p>
  </w:endnote>
  <w:endnote w:type="continuationSeparator" w:id="0">
    <w:p w:rsidR="00EE6D48" w:rsidRDefault="00E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Pr="00BD24F5" w:rsidRDefault="00FD4C4C">
    <w:pPr>
      <w:pStyle w:val="Footer"/>
      <w:jc w:val="center"/>
    </w:pPr>
    <w:r w:rsidRPr="00BD24F5">
      <w:fldChar w:fldCharType="begin"/>
    </w:r>
    <w:r w:rsidRPr="00BD24F5">
      <w:instrText xml:space="preserve"> PAGE   \* MERGEFORMAT </w:instrText>
    </w:r>
    <w:r w:rsidRPr="00BD24F5">
      <w:fldChar w:fldCharType="separate"/>
    </w:r>
    <w:r w:rsidR="006F24F6">
      <w:rPr>
        <w:noProof/>
      </w:rPr>
      <w:t>1</w:t>
    </w:r>
    <w:r w:rsidRPr="00BD24F5">
      <w:fldChar w:fldCharType="end"/>
    </w:r>
  </w:p>
  <w:p w:rsidR="00FD4C4C" w:rsidRDefault="00FD4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FD4C4C">
    <w:pPr>
      <w:pStyle w:val="Footer"/>
    </w:pPr>
  </w:p>
  <w:p w:rsidR="00FD4C4C" w:rsidRDefault="00FD4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FD4C4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48" w:rsidRDefault="00EE6D48">
      <w:pPr>
        <w:spacing w:after="0" w:line="240" w:lineRule="auto"/>
      </w:pPr>
      <w:r>
        <w:separator/>
      </w:r>
    </w:p>
  </w:footnote>
  <w:footnote w:type="continuationSeparator" w:id="0">
    <w:p w:rsidR="00EE6D48" w:rsidRDefault="00EE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Pr="00247D73" w:rsidRDefault="00FD4C4C">
    <w:pPr>
      <w:pStyle w:val="Header"/>
    </w:pPr>
    <w:r>
      <w:rPr>
        <w:lang w:val="id-ID"/>
      </w:rPr>
      <w:t>Journal of Earth Energy Science, Eng</w:t>
    </w:r>
    <w:r w:rsidR="00247D73">
      <w:rPr>
        <w:lang w:val="id-ID"/>
      </w:rPr>
      <w:t xml:space="preserve">ineering, and Technology, Vol. </w:t>
    </w:r>
    <w:r w:rsidR="006F24F6">
      <w:rPr>
        <w:lang w:val="id-ID"/>
      </w:rPr>
      <w:t>X</w:t>
    </w:r>
    <w:r>
      <w:rPr>
        <w:lang w:val="id-ID"/>
      </w:rPr>
      <w:t xml:space="preserve">, No. </w:t>
    </w:r>
    <w:r w:rsidR="006F24F6">
      <w:rPr>
        <w:lang w:val="id-ID"/>
      </w:rPr>
      <w:t>X</w:t>
    </w:r>
    <w:r w:rsidR="00247D73">
      <w:rPr>
        <w:lang w:val="id-ID"/>
      </w:rPr>
      <w:t>, 20</w:t>
    </w:r>
    <w:r w:rsidR="006F24F6">
      <w:rPr>
        <w:lang w:val="id-ID"/>
      </w:rPr>
      <w:t>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FD4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4C" w:rsidRDefault="00FD4C4C">
    <w:pPr>
      <w:pStyle w:val="Header"/>
      <w:jc w:val="right"/>
      <w:rPr>
        <w:rFonts w:ascii="Times New Roman" w:eastAsia="MS Gothic" w:hAnsi="Times New Roman"/>
        <w:i/>
        <w:sz w:val="20"/>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CA7"/>
    <w:multiLevelType w:val="multilevel"/>
    <w:tmpl w:val="004E5CA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562E0"/>
    <w:multiLevelType w:val="multilevel"/>
    <w:tmpl w:val="085562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57F07"/>
    <w:multiLevelType w:val="multilevel"/>
    <w:tmpl w:val="16057F0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40718C"/>
    <w:multiLevelType w:val="multilevel"/>
    <w:tmpl w:val="2440718C"/>
    <w:lvl w:ilvl="0">
      <w:start w:val="2"/>
      <w:numFmt w:val="upperRoman"/>
      <w:lvlText w:val="%1."/>
      <w:lvlJc w:val="left"/>
      <w:pPr>
        <w:ind w:left="1997"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BB40CBC"/>
    <w:multiLevelType w:val="multilevel"/>
    <w:tmpl w:val="4BB40C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F9957D8"/>
    <w:multiLevelType w:val="multilevel"/>
    <w:tmpl w:val="4F9957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164A34"/>
    <w:multiLevelType w:val="multilevel"/>
    <w:tmpl w:val="5E164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03615A2"/>
    <w:multiLevelType w:val="multilevel"/>
    <w:tmpl w:val="703615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40622C"/>
    <w:multiLevelType w:val="multilevel"/>
    <w:tmpl w:val="7940622C"/>
    <w:lvl w:ilvl="0">
      <w:start w:val="1"/>
      <w:numFmt w:val="upperRoman"/>
      <w:lvlText w:val="%1."/>
      <w:lvlJc w:val="left"/>
      <w:pPr>
        <w:ind w:left="1080" w:hanging="72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3"/>
  </w:num>
  <w:num w:numId="3">
    <w:abstractNumId w:val="0"/>
  </w:num>
  <w:num w:numId="4">
    <w:abstractNumId w:val="4"/>
  </w:num>
  <w:num w:numId="5">
    <w:abstractNumId w:val="6"/>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1A"/>
    <w:rsid w:val="0000656C"/>
    <w:rsid w:val="00022B92"/>
    <w:rsid w:val="00031963"/>
    <w:rsid w:val="00034F55"/>
    <w:rsid w:val="0003574E"/>
    <w:rsid w:val="00054E9C"/>
    <w:rsid w:val="00057682"/>
    <w:rsid w:val="000612E5"/>
    <w:rsid w:val="00061CD3"/>
    <w:rsid w:val="00066FD9"/>
    <w:rsid w:val="00067074"/>
    <w:rsid w:val="0006746D"/>
    <w:rsid w:val="00067E30"/>
    <w:rsid w:val="00080608"/>
    <w:rsid w:val="000812D7"/>
    <w:rsid w:val="00083277"/>
    <w:rsid w:val="000921F9"/>
    <w:rsid w:val="00093716"/>
    <w:rsid w:val="000C6A2B"/>
    <w:rsid w:val="000D2CBC"/>
    <w:rsid w:val="000D357D"/>
    <w:rsid w:val="000E0DC2"/>
    <w:rsid w:val="000E2D47"/>
    <w:rsid w:val="000E5B47"/>
    <w:rsid w:val="000E7716"/>
    <w:rsid w:val="000F17A1"/>
    <w:rsid w:val="000F195A"/>
    <w:rsid w:val="001040A7"/>
    <w:rsid w:val="00121FC0"/>
    <w:rsid w:val="00125FB1"/>
    <w:rsid w:val="00126297"/>
    <w:rsid w:val="00127807"/>
    <w:rsid w:val="00131B62"/>
    <w:rsid w:val="00133388"/>
    <w:rsid w:val="00136426"/>
    <w:rsid w:val="00141337"/>
    <w:rsid w:val="00144F9B"/>
    <w:rsid w:val="0014628C"/>
    <w:rsid w:val="0014661B"/>
    <w:rsid w:val="00160108"/>
    <w:rsid w:val="001637D7"/>
    <w:rsid w:val="00166D23"/>
    <w:rsid w:val="00175C9B"/>
    <w:rsid w:val="00180359"/>
    <w:rsid w:val="00193696"/>
    <w:rsid w:val="00196B29"/>
    <w:rsid w:val="001A3501"/>
    <w:rsid w:val="001B39B3"/>
    <w:rsid w:val="001B5CB0"/>
    <w:rsid w:val="001B5CEF"/>
    <w:rsid w:val="001D0FBF"/>
    <w:rsid w:val="002024D0"/>
    <w:rsid w:val="00205877"/>
    <w:rsid w:val="00205926"/>
    <w:rsid w:val="00206B1F"/>
    <w:rsid w:val="00220F0C"/>
    <w:rsid w:val="00223BC0"/>
    <w:rsid w:val="00224EBB"/>
    <w:rsid w:val="00233F25"/>
    <w:rsid w:val="00235C52"/>
    <w:rsid w:val="00236F91"/>
    <w:rsid w:val="00237C48"/>
    <w:rsid w:val="00237CC1"/>
    <w:rsid w:val="0024454C"/>
    <w:rsid w:val="00247D73"/>
    <w:rsid w:val="00251742"/>
    <w:rsid w:val="002571F4"/>
    <w:rsid w:val="00261F76"/>
    <w:rsid w:val="002632F2"/>
    <w:rsid w:val="00263A57"/>
    <w:rsid w:val="00263B3E"/>
    <w:rsid w:val="00266A05"/>
    <w:rsid w:val="00281FBB"/>
    <w:rsid w:val="00285614"/>
    <w:rsid w:val="00292103"/>
    <w:rsid w:val="002A3F33"/>
    <w:rsid w:val="002B02E8"/>
    <w:rsid w:val="002B6B5F"/>
    <w:rsid w:val="002C6B65"/>
    <w:rsid w:val="002E4147"/>
    <w:rsid w:val="002E4171"/>
    <w:rsid w:val="002F027D"/>
    <w:rsid w:val="002F29AB"/>
    <w:rsid w:val="002F679B"/>
    <w:rsid w:val="002F72DC"/>
    <w:rsid w:val="002F7D42"/>
    <w:rsid w:val="00301817"/>
    <w:rsid w:val="00323171"/>
    <w:rsid w:val="00327166"/>
    <w:rsid w:val="00330B15"/>
    <w:rsid w:val="00332E9F"/>
    <w:rsid w:val="003443A2"/>
    <w:rsid w:val="003479A8"/>
    <w:rsid w:val="003507B5"/>
    <w:rsid w:val="0035101C"/>
    <w:rsid w:val="00361E6E"/>
    <w:rsid w:val="003669FB"/>
    <w:rsid w:val="003737D0"/>
    <w:rsid w:val="00374BA1"/>
    <w:rsid w:val="0037654E"/>
    <w:rsid w:val="00386D48"/>
    <w:rsid w:val="00391A33"/>
    <w:rsid w:val="00396B46"/>
    <w:rsid w:val="003A59DC"/>
    <w:rsid w:val="003C03ED"/>
    <w:rsid w:val="003C0F2B"/>
    <w:rsid w:val="003C1003"/>
    <w:rsid w:val="003C40E9"/>
    <w:rsid w:val="003D3EC4"/>
    <w:rsid w:val="003E1400"/>
    <w:rsid w:val="003E64B3"/>
    <w:rsid w:val="003F03C1"/>
    <w:rsid w:val="00400F5B"/>
    <w:rsid w:val="00402B94"/>
    <w:rsid w:val="00414367"/>
    <w:rsid w:val="00415D07"/>
    <w:rsid w:val="00425F5A"/>
    <w:rsid w:val="00446743"/>
    <w:rsid w:val="004520C4"/>
    <w:rsid w:val="00456818"/>
    <w:rsid w:val="0045724F"/>
    <w:rsid w:val="0046022B"/>
    <w:rsid w:val="00461679"/>
    <w:rsid w:val="00463AE2"/>
    <w:rsid w:val="004731F4"/>
    <w:rsid w:val="00481BFB"/>
    <w:rsid w:val="00482A1A"/>
    <w:rsid w:val="00491CD8"/>
    <w:rsid w:val="004A319C"/>
    <w:rsid w:val="004A4005"/>
    <w:rsid w:val="004A7E37"/>
    <w:rsid w:val="004B0089"/>
    <w:rsid w:val="004B77C7"/>
    <w:rsid w:val="004C3846"/>
    <w:rsid w:val="004C7B6C"/>
    <w:rsid w:val="004D040F"/>
    <w:rsid w:val="004D3D5F"/>
    <w:rsid w:val="004E224F"/>
    <w:rsid w:val="004F18A8"/>
    <w:rsid w:val="004F1D66"/>
    <w:rsid w:val="004F2B82"/>
    <w:rsid w:val="004F3C79"/>
    <w:rsid w:val="005110CD"/>
    <w:rsid w:val="00511E4B"/>
    <w:rsid w:val="00511EB5"/>
    <w:rsid w:val="005131C6"/>
    <w:rsid w:val="00515A4F"/>
    <w:rsid w:val="0052385D"/>
    <w:rsid w:val="0052517F"/>
    <w:rsid w:val="00527CB1"/>
    <w:rsid w:val="00534127"/>
    <w:rsid w:val="00541EF9"/>
    <w:rsid w:val="005449DC"/>
    <w:rsid w:val="0054508C"/>
    <w:rsid w:val="00552264"/>
    <w:rsid w:val="005618FB"/>
    <w:rsid w:val="00564C76"/>
    <w:rsid w:val="00587337"/>
    <w:rsid w:val="005A7EF7"/>
    <w:rsid w:val="005B0AC8"/>
    <w:rsid w:val="005B12A0"/>
    <w:rsid w:val="005B2828"/>
    <w:rsid w:val="005B50DE"/>
    <w:rsid w:val="005B7C2E"/>
    <w:rsid w:val="005C0074"/>
    <w:rsid w:val="005C51E3"/>
    <w:rsid w:val="005C5519"/>
    <w:rsid w:val="005D036C"/>
    <w:rsid w:val="005D165D"/>
    <w:rsid w:val="005D502B"/>
    <w:rsid w:val="005F5738"/>
    <w:rsid w:val="005F6C7A"/>
    <w:rsid w:val="0060013B"/>
    <w:rsid w:val="00603944"/>
    <w:rsid w:val="00612F7D"/>
    <w:rsid w:val="0061315D"/>
    <w:rsid w:val="00614B9A"/>
    <w:rsid w:val="00621C39"/>
    <w:rsid w:val="00626CE6"/>
    <w:rsid w:val="006307A3"/>
    <w:rsid w:val="0064395F"/>
    <w:rsid w:val="00643D86"/>
    <w:rsid w:val="00657DCC"/>
    <w:rsid w:val="00661797"/>
    <w:rsid w:val="00663700"/>
    <w:rsid w:val="00667D11"/>
    <w:rsid w:val="00673987"/>
    <w:rsid w:val="0067667A"/>
    <w:rsid w:val="00676DE6"/>
    <w:rsid w:val="00684E23"/>
    <w:rsid w:val="0068759F"/>
    <w:rsid w:val="00696271"/>
    <w:rsid w:val="006A42A3"/>
    <w:rsid w:val="006C46BD"/>
    <w:rsid w:val="006C6D2F"/>
    <w:rsid w:val="006D31D6"/>
    <w:rsid w:val="006E079A"/>
    <w:rsid w:val="006E28D4"/>
    <w:rsid w:val="006F116B"/>
    <w:rsid w:val="006F24F6"/>
    <w:rsid w:val="006F2799"/>
    <w:rsid w:val="006F4A13"/>
    <w:rsid w:val="00704F14"/>
    <w:rsid w:val="007057DD"/>
    <w:rsid w:val="00712CDA"/>
    <w:rsid w:val="007202DC"/>
    <w:rsid w:val="00726B81"/>
    <w:rsid w:val="007554F9"/>
    <w:rsid w:val="00757417"/>
    <w:rsid w:val="0076085F"/>
    <w:rsid w:val="0076548F"/>
    <w:rsid w:val="007656CE"/>
    <w:rsid w:val="00766694"/>
    <w:rsid w:val="0076680B"/>
    <w:rsid w:val="00767DC1"/>
    <w:rsid w:val="00767FA9"/>
    <w:rsid w:val="007714D8"/>
    <w:rsid w:val="007817E9"/>
    <w:rsid w:val="00783CCD"/>
    <w:rsid w:val="00786D32"/>
    <w:rsid w:val="00795A86"/>
    <w:rsid w:val="007A034F"/>
    <w:rsid w:val="007A4F49"/>
    <w:rsid w:val="007B3B3F"/>
    <w:rsid w:val="007B3B52"/>
    <w:rsid w:val="007B799E"/>
    <w:rsid w:val="007C4E3A"/>
    <w:rsid w:val="007C70E2"/>
    <w:rsid w:val="007C773E"/>
    <w:rsid w:val="007C7BAB"/>
    <w:rsid w:val="007E2339"/>
    <w:rsid w:val="007E72F2"/>
    <w:rsid w:val="007E7935"/>
    <w:rsid w:val="007F1059"/>
    <w:rsid w:val="007F72FA"/>
    <w:rsid w:val="008028DE"/>
    <w:rsid w:val="00802DB2"/>
    <w:rsid w:val="0081725B"/>
    <w:rsid w:val="00821234"/>
    <w:rsid w:val="00822419"/>
    <w:rsid w:val="008229D7"/>
    <w:rsid w:val="008262B7"/>
    <w:rsid w:val="00830C70"/>
    <w:rsid w:val="0083130D"/>
    <w:rsid w:val="00831DEC"/>
    <w:rsid w:val="00831FDD"/>
    <w:rsid w:val="00833EAF"/>
    <w:rsid w:val="0083446D"/>
    <w:rsid w:val="0084241D"/>
    <w:rsid w:val="0084459E"/>
    <w:rsid w:val="00847415"/>
    <w:rsid w:val="008551BA"/>
    <w:rsid w:val="008558F8"/>
    <w:rsid w:val="008578EC"/>
    <w:rsid w:val="00866A3B"/>
    <w:rsid w:val="00873412"/>
    <w:rsid w:val="00873820"/>
    <w:rsid w:val="0088001F"/>
    <w:rsid w:val="00886688"/>
    <w:rsid w:val="00890B73"/>
    <w:rsid w:val="008910E5"/>
    <w:rsid w:val="008920DC"/>
    <w:rsid w:val="00894231"/>
    <w:rsid w:val="008A088E"/>
    <w:rsid w:val="008A2F0D"/>
    <w:rsid w:val="008A70D4"/>
    <w:rsid w:val="008B6E00"/>
    <w:rsid w:val="008C2FE0"/>
    <w:rsid w:val="008C3CB6"/>
    <w:rsid w:val="008D0C4D"/>
    <w:rsid w:val="008D1086"/>
    <w:rsid w:val="008D5221"/>
    <w:rsid w:val="008E353F"/>
    <w:rsid w:val="008F44A8"/>
    <w:rsid w:val="008F50C8"/>
    <w:rsid w:val="008F6BFC"/>
    <w:rsid w:val="008F7DA2"/>
    <w:rsid w:val="00903B18"/>
    <w:rsid w:val="0090699B"/>
    <w:rsid w:val="0091029A"/>
    <w:rsid w:val="009154B3"/>
    <w:rsid w:val="00921F04"/>
    <w:rsid w:val="009246FF"/>
    <w:rsid w:val="00927662"/>
    <w:rsid w:val="009358FE"/>
    <w:rsid w:val="009461A2"/>
    <w:rsid w:val="00955280"/>
    <w:rsid w:val="00955A77"/>
    <w:rsid w:val="009578FF"/>
    <w:rsid w:val="00966536"/>
    <w:rsid w:val="00972201"/>
    <w:rsid w:val="00972D06"/>
    <w:rsid w:val="00976B0B"/>
    <w:rsid w:val="00980E73"/>
    <w:rsid w:val="00987385"/>
    <w:rsid w:val="009936EB"/>
    <w:rsid w:val="009962E2"/>
    <w:rsid w:val="009A60F2"/>
    <w:rsid w:val="009B0784"/>
    <w:rsid w:val="009B460B"/>
    <w:rsid w:val="009B60DA"/>
    <w:rsid w:val="009C44AB"/>
    <w:rsid w:val="009C52F2"/>
    <w:rsid w:val="009C5455"/>
    <w:rsid w:val="009C7A0D"/>
    <w:rsid w:val="009E0077"/>
    <w:rsid w:val="009E5ADE"/>
    <w:rsid w:val="009E6B22"/>
    <w:rsid w:val="00A03EA8"/>
    <w:rsid w:val="00A14276"/>
    <w:rsid w:val="00A14E1F"/>
    <w:rsid w:val="00A16754"/>
    <w:rsid w:val="00A324AA"/>
    <w:rsid w:val="00A32D5D"/>
    <w:rsid w:val="00A4238F"/>
    <w:rsid w:val="00A42552"/>
    <w:rsid w:val="00A433F2"/>
    <w:rsid w:val="00A44F6D"/>
    <w:rsid w:val="00A466A9"/>
    <w:rsid w:val="00A516DF"/>
    <w:rsid w:val="00A67F45"/>
    <w:rsid w:val="00A71076"/>
    <w:rsid w:val="00A74978"/>
    <w:rsid w:val="00A84116"/>
    <w:rsid w:val="00A90795"/>
    <w:rsid w:val="00AA4644"/>
    <w:rsid w:val="00AA68C9"/>
    <w:rsid w:val="00AA6D74"/>
    <w:rsid w:val="00AA7C2E"/>
    <w:rsid w:val="00AB7566"/>
    <w:rsid w:val="00AC3898"/>
    <w:rsid w:val="00AC43C5"/>
    <w:rsid w:val="00AC5B25"/>
    <w:rsid w:val="00AD07F4"/>
    <w:rsid w:val="00AD089A"/>
    <w:rsid w:val="00AD71E6"/>
    <w:rsid w:val="00B0408C"/>
    <w:rsid w:val="00B05E88"/>
    <w:rsid w:val="00B10D8E"/>
    <w:rsid w:val="00B136D9"/>
    <w:rsid w:val="00B15E3F"/>
    <w:rsid w:val="00B17C01"/>
    <w:rsid w:val="00B20E92"/>
    <w:rsid w:val="00B26963"/>
    <w:rsid w:val="00B27C9A"/>
    <w:rsid w:val="00B32A51"/>
    <w:rsid w:val="00B41442"/>
    <w:rsid w:val="00B4622A"/>
    <w:rsid w:val="00B5491A"/>
    <w:rsid w:val="00B5702C"/>
    <w:rsid w:val="00B67081"/>
    <w:rsid w:val="00B77F8E"/>
    <w:rsid w:val="00B911AD"/>
    <w:rsid w:val="00B91951"/>
    <w:rsid w:val="00BA0327"/>
    <w:rsid w:val="00BA1893"/>
    <w:rsid w:val="00BA2D22"/>
    <w:rsid w:val="00BB30ED"/>
    <w:rsid w:val="00BB7979"/>
    <w:rsid w:val="00BD0B8E"/>
    <w:rsid w:val="00BD24F5"/>
    <w:rsid w:val="00BE7C4D"/>
    <w:rsid w:val="00BF54B9"/>
    <w:rsid w:val="00BF62BF"/>
    <w:rsid w:val="00BF7264"/>
    <w:rsid w:val="00C067FE"/>
    <w:rsid w:val="00C11ED5"/>
    <w:rsid w:val="00C23BFF"/>
    <w:rsid w:val="00C257F6"/>
    <w:rsid w:val="00C25FB4"/>
    <w:rsid w:val="00C27CA8"/>
    <w:rsid w:val="00C321C1"/>
    <w:rsid w:val="00C3322E"/>
    <w:rsid w:val="00C62FFB"/>
    <w:rsid w:val="00C728A7"/>
    <w:rsid w:val="00C7372B"/>
    <w:rsid w:val="00C7534D"/>
    <w:rsid w:val="00C8293C"/>
    <w:rsid w:val="00CA07AB"/>
    <w:rsid w:val="00CA4E89"/>
    <w:rsid w:val="00CA5D01"/>
    <w:rsid w:val="00CA602C"/>
    <w:rsid w:val="00CA656B"/>
    <w:rsid w:val="00CB0DC8"/>
    <w:rsid w:val="00CB29E2"/>
    <w:rsid w:val="00CB78FA"/>
    <w:rsid w:val="00CC7159"/>
    <w:rsid w:val="00CC7F51"/>
    <w:rsid w:val="00CD1D91"/>
    <w:rsid w:val="00CD44C5"/>
    <w:rsid w:val="00CE54F0"/>
    <w:rsid w:val="00CE5CC8"/>
    <w:rsid w:val="00D00EE0"/>
    <w:rsid w:val="00D01B03"/>
    <w:rsid w:val="00D04FF1"/>
    <w:rsid w:val="00D10BA8"/>
    <w:rsid w:val="00D15164"/>
    <w:rsid w:val="00D21371"/>
    <w:rsid w:val="00D22377"/>
    <w:rsid w:val="00D22AD7"/>
    <w:rsid w:val="00D32C58"/>
    <w:rsid w:val="00D333AE"/>
    <w:rsid w:val="00D3540F"/>
    <w:rsid w:val="00D44638"/>
    <w:rsid w:val="00D468C2"/>
    <w:rsid w:val="00D556C2"/>
    <w:rsid w:val="00D63005"/>
    <w:rsid w:val="00D66F01"/>
    <w:rsid w:val="00D6729D"/>
    <w:rsid w:val="00D74C39"/>
    <w:rsid w:val="00D821A8"/>
    <w:rsid w:val="00D83B90"/>
    <w:rsid w:val="00D91227"/>
    <w:rsid w:val="00D96ACF"/>
    <w:rsid w:val="00D96C7D"/>
    <w:rsid w:val="00D97760"/>
    <w:rsid w:val="00DA2AA0"/>
    <w:rsid w:val="00DA5091"/>
    <w:rsid w:val="00DA6812"/>
    <w:rsid w:val="00DB1E03"/>
    <w:rsid w:val="00DB675B"/>
    <w:rsid w:val="00DC0353"/>
    <w:rsid w:val="00DD2C33"/>
    <w:rsid w:val="00DD7861"/>
    <w:rsid w:val="00DE08D8"/>
    <w:rsid w:val="00DE6DF5"/>
    <w:rsid w:val="00DF0C9A"/>
    <w:rsid w:val="00E01B93"/>
    <w:rsid w:val="00E039BA"/>
    <w:rsid w:val="00E040F5"/>
    <w:rsid w:val="00E10F3C"/>
    <w:rsid w:val="00E264ED"/>
    <w:rsid w:val="00E31708"/>
    <w:rsid w:val="00E33280"/>
    <w:rsid w:val="00E36B65"/>
    <w:rsid w:val="00E37E23"/>
    <w:rsid w:val="00E4129F"/>
    <w:rsid w:val="00E41B1A"/>
    <w:rsid w:val="00E47FDE"/>
    <w:rsid w:val="00E50C11"/>
    <w:rsid w:val="00E607E4"/>
    <w:rsid w:val="00E670E6"/>
    <w:rsid w:val="00E750E2"/>
    <w:rsid w:val="00E91825"/>
    <w:rsid w:val="00E93895"/>
    <w:rsid w:val="00E95949"/>
    <w:rsid w:val="00E975B0"/>
    <w:rsid w:val="00EA0C4C"/>
    <w:rsid w:val="00EA1E48"/>
    <w:rsid w:val="00EA5286"/>
    <w:rsid w:val="00EA56C1"/>
    <w:rsid w:val="00EB08D1"/>
    <w:rsid w:val="00EB525C"/>
    <w:rsid w:val="00EB5CFD"/>
    <w:rsid w:val="00EC0915"/>
    <w:rsid w:val="00EC6DAB"/>
    <w:rsid w:val="00ED2955"/>
    <w:rsid w:val="00EE6D48"/>
    <w:rsid w:val="00EE7BEB"/>
    <w:rsid w:val="00EE7FD2"/>
    <w:rsid w:val="00EF19EE"/>
    <w:rsid w:val="00EF27DF"/>
    <w:rsid w:val="00EF3FF0"/>
    <w:rsid w:val="00EF4104"/>
    <w:rsid w:val="00F014A6"/>
    <w:rsid w:val="00F045C0"/>
    <w:rsid w:val="00F06D20"/>
    <w:rsid w:val="00F11D92"/>
    <w:rsid w:val="00F13811"/>
    <w:rsid w:val="00F147AA"/>
    <w:rsid w:val="00F224C4"/>
    <w:rsid w:val="00F24B1C"/>
    <w:rsid w:val="00F25007"/>
    <w:rsid w:val="00F258F2"/>
    <w:rsid w:val="00F31B9C"/>
    <w:rsid w:val="00F3319C"/>
    <w:rsid w:val="00F34424"/>
    <w:rsid w:val="00F43777"/>
    <w:rsid w:val="00F4710E"/>
    <w:rsid w:val="00F55582"/>
    <w:rsid w:val="00F557C2"/>
    <w:rsid w:val="00F6069E"/>
    <w:rsid w:val="00F86D7D"/>
    <w:rsid w:val="00F87943"/>
    <w:rsid w:val="00F94C36"/>
    <w:rsid w:val="00F9659E"/>
    <w:rsid w:val="00FA5A1E"/>
    <w:rsid w:val="00FB3EC9"/>
    <w:rsid w:val="00FB48E0"/>
    <w:rsid w:val="00FB7CB0"/>
    <w:rsid w:val="00FC1B98"/>
    <w:rsid w:val="00FC1D49"/>
    <w:rsid w:val="00FC670E"/>
    <w:rsid w:val="00FD07D4"/>
    <w:rsid w:val="00FD4951"/>
    <w:rsid w:val="00FD4C4C"/>
    <w:rsid w:val="00FE1A5C"/>
    <w:rsid w:val="00FF2D93"/>
    <w:rsid w:val="00FF3810"/>
    <w:rsid w:val="035B0CCF"/>
    <w:rsid w:val="13DB2C39"/>
    <w:rsid w:val="2CCE3E50"/>
    <w:rsid w:val="2DA75B2E"/>
    <w:rsid w:val="375A378B"/>
    <w:rsid w:val="47337BA3"/>
    <w:rsid w:val="51933683"/>
    <w:rsid w:val="70507C47"/>
    <w:rsid w:val="7CBD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200" w:line="276" w:lineRule="auto"/>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252"/>
        <w:tab w:val="right" w:pos="8504"/>
      </w:tabs>
      <w:snapToGrid w:val="0"/>
    </w:pPr>
  </w:style>
  <w:style w:type="paragraph" w:styleId="Header">
    <w:name w:val="header"/>
    <w:basedOn w:val="Normal"/>
    <w:pPr>
      <w:tabs>
        <w:tab w:val="center" w:pos="5400"/>
        <w:tab w:val="right" w:pos="10800"/>
      </w:tabs>
      <w:suppressAutoHyphens/>
    </w:pPr>
    <w:rPr>
      <w:rFonts w:ascii="Arial" w:hAnsi="Arial"/>
      <w:sz w:val="16"/>
    </w:rPr>
  </w:style>
  <w:style w:type="paragraph" w:styleId="NormalWeb">
    <w:name w:val="Normal (Web)"/>
    <w:basedOn w:val="Normal"/>
    <w:uiPriority w:val="99"/>
    <w:qFormat/>
    <w:pPr>
      <w:widowControl/>
      <w:overflowPunct/>
      <w:autoSpaceDE/>
      <w:autoSpaceDN/>
      <w:adjustRightInd/>
      <w:spacing w:before="100" w:beforeAutospacing="1" w:after="115"/>
      <w:textAlignment w:val="auto"/>
    </w:pPr>
    <w:rPr>
      <w:rFonts w:eastAsia="Calibri"/>
      <w:sz w:val="24"/>
      <w:szCs w:val="24"/>
    </w:rPr>
  </w:style>
  <w:style w:type="paragraph" w:styleId="Title">
    <w:name w:val="Title"/>
    <w:basedOn w:val="Normal"/>
    <w:next w:val="Author"/>
    <w:link w:val="TitleChar"/>
    <w:qFormat/>
    <w:pPr>
      <w:suppressAutoHyphens/>
    </w:pPr>
    <w:rPr>
      <w:rFonts w:ascii="Arial" w:hAnsi="Arial"/>
      <w:sz w:val="28"/>
    </w:rPr>
  </w:style>
  <w:style w:type="paragraph" w:customStyle="1" w:styleId="Author">
    <w:name w:val="Author"/>
    <w:basedOn w:val="Normal"/>
    <w:next w:val="copyright"/>
    <w:qFormat/>
    <w:pPr>
      <w:suppressAutoHyphens/>
      <w:spacing w:after="480"/>
    </w:pPr>
    <w:rPr>
      <w:rFonts w:ascii="Arial" w:hAnsi="Arial"/>
    </w:rPr>
  </w:style>
  <w:style w:type="paragraph" w:customStyle="1" w:styleId="copyright">
    <w:name w:val="copyright"/>
    <w:basedOn w:val="Author"/>
    <w:qFormat/>
    <w:pPr>
      <w:suppressAutoHyphens w:val="0"/>
      <w:spacing w:after="0" w:line="140" w:lineRule="exact"/>
      <w:jc w:val="both"/>
    </w:pPr>
    <w:rPr>
      <w:sz w:val="12"/>
    </w:rPr>
  </w:style>
  <w:style w:type="character" w:styleId="CommentReference">
    <w:name w:val="annotation reference"/>
    <w:qFormat/>
    <w:rPr>
      <w:sz w:val="16"/>
      <w:szCs w:val="16"/>
    </w:r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1"/>
    <w:basedOn w:val="Normal"/>
    <w:next w:val="para"/>
    <w:qFormat/>
    <w:pPr>
      <w:keepNext/>
      <w:suppressAutoHyphens/>
    </w:pPr>
    <w:rPr>
      <w:rFonts w:ascii="Arial" w:hAnsi="Arial"/>
      <w:b/>
    </w:rPr>
  </w:style>
  <w:style w:type="paragraph" w:customStyle="1" w:styleId="para">
    <w:name w:val="para"/>
    <w:basedOn w:val="Normal"/>
    <w:next w:val="para1"/>
    <w:qFormat/>
    <w:pPr>
      <w:widowControl/>
      <w:suppressAutoHyphens/>
      <w:jc w:val="both"/>
    </w:pPr>
  </w:style>
  <w:style w:type="paragraph" w:customStyle="1" w:styleId="para1">
    <w:name w:val="para1"/>
    <w:basedOn w:val="para"/>
    <w:qFormat/>
    <w:pPr>
      <w:ind w:firstLine="288"/>
    </w:pPr>
  </w:style>
  <w:style w:type="character" w:customStyle="1" w:styleId="FooterChar">
    <w:name w:val="Footer Char"/>
    <w:link w:val="Footer"/>
    <w:uiPriority w:val="99"/>
    <w:qFormat/>
    <w:rPr>
      <w:rFonts w:ascii="Times New Roman" w:hAnsi="Times New Roman"/>
      <w:lang w:eastAsia="en-US"/>
    </w:rPr>
  </w:style>
  <w:style w:type="character" w:customStyle="1" w:styleId="BalloonTextChar">
    <w:name w:val="Balloon Text Char"/>
    <w:link w:val="BalloonText"/>
    <w:qFormat/>
    <w:rPr>
      <w:rFonts w:ascii="Tahoma" w:hAnsi="Tahoma" w:cs="Tahoma"/>
      <w:sz w:val="16"/>
      <w:szCs w:val="16"/>
    </w:rPr>
  </w:style>
  <w:style w:type="character" w:customStyle="1" w:styleId="hps">
    <w:name w:val="hps"/>
    <w:basedOn w:val="DefaultParagraphFont"/>
    <w:qFormat/>
  </w:style>
  <w:style w:type="character" w:customStyle="1" w:styleId="shorttext">
    <w:name w:val="short_text"/>
    <w:basedOn w:val="DefaultParagraphFont"/>
    <w:qFormat/>
  </w:style>
  <w:style w:type="paragraph" w:customStyle="1" w:styleId="ListParagraph1">
    <w:name w:val="List Paragraph1"/>
    <w:basedOn w:val="Normal"/>
    <w:uiPriority w:val="34"/>
    <w:qFormat/>
    <w:pPr>
      <w:widowControl/>
      <w:overflowPunct/>
      <w:autoSpaceDE/>
      <w:autoSpaceDN/>
      <w:adjustRightInd/>
      <w:spacing w:line="360" w:lineRule="auto"/>
      <w:ind w:left="720"/>
      <w:jc w:val="both"/>
      <w:textAlignment w:val="auto"/>
    </w:pPr>
    <w:rPr>
      <w:rFonts w:eastAsia="Calibri"/>
      <w:sz w:val="24"/>
      <w:szCs w:val="24"/>
    </w:rPr>
  </w:style>
  <w:style w:type="character" w:customStyle="1" w:styleId="CommentTextChar">
    <w:name w:val="Comment Text Char"/>
    <w:link w:val="CommentText"/>
    <w:qFormat/>
    <w:rPr>
      <w:rFonts w:ascii="Times New Roman" w:hAnsi="Times New Roman"/>
    </w:rPr>
  </w:style>
  <w:style w:type="character" w:customStyle="1" w:styleId="CommentSubjectChar">
    <w:name w:val="Comment Subject Char"/>
    <w:link w:val="CommentSubject"/>
    <w:qFormat/>
    <w:rPr>
      <w:rFonts w:ascii="Times New Roman" w:hAnsi="Times New Roman"/>
      <w:b/>
      <w:bCs/>
    </w:rPr>
  </w:style>
  <w:style w:type="character" w:customStyle="1" w:styleId="TitleChar">
    <w:name w:val="Title Char"/>
    <w:link w:val="Title"/>
    <w:qFormat/>
    <w:rPr>
      <w:rFonts w:ascii="Arial" w:hAnsi="Arial"/>
      <w:sz w:val="28"/>
      <w:lang w:val="en-US" w:eastAsia="en-US"/>
    </w:rPr>
  </w:style>
  <w:style w:type="character" w:customStyle="1" w:styleId="apple-converted-space">
    <w:name w:val="apple-converted-space"/>
    <w:qFormat/>
  </w:style>
  <w:style w:type="paragraph" w:customStyle="1" w:styleId="NoSpacing1">
    <w:name w:val="No Spacing1"/>
    <w:uiPriority w:val="1"/>
    <w:qFormat/>
    <w:pPr>
      <w:spacing w:after="200" w:line="276" w:lineRule="auto"/>
    </w:pPr>
    <w:rPr>
      <w:rFonts w:ascii="Calibri" w:eastAsia="Calibri" w:hAnsi="Calibri"/>
      <w:sz w:val="22"/>
      <w:szCs w:val="22"/>
    </w:rPr>
  </w:style>
  <w:style w:type="character" w:customStyle="1" w:styleId="PlaceholderText1">
    <w:name w:val="Placeholder Text1"/>
    <w:uiPriority w:val="99"/>
    <w:semiHidden/>
    <w:qFormat/>
    <w:rPr>
      <w:color w:val="808080"/>
    </w:rPr>
  </w:style>
  <w:style w:type="paragraph" w:customStyle="1" w:styleId="Default">
    <w:name w:val="Default"/>
    <w:qFormat/>
    <w:pPr>
      <w:autoSpaceDE w:val="0"/>
      <w:autoSpaceDN w:val="0"/>
      <w:adjustRightInd w:val="0"/>
      <w:spacing w:after="200" w:line="276" w:lineRule="auto"/>
    </w:pPr>
    <w:rPr>
      <w:rFonts w:ascii="Times New Roman" w:eastAsia="Calibri" w:hAnsi="Times New Roman"/>
      <w:color w:val="000000"/>
      <w:sz w:val="24"/>
      <w:szCs w:val="24"/>
      <w:lang w:val="en-GB"/>
    </w:rPr>
  </w:style>
  <w:style w:type="table" w:customStyle="1" w:styleId="LightShading1">
    <w:name w:val="Light Shading1"/>
    <w:basedOn w:val="TableNormal"/>
    <w:uiPriority w:val="60"/>
    <w:qFormat/>
    <w:rPr>
      <w:rFonts w:ascii="Calibri" w:eastAsia="Calibri" w:hAnsi="Calibri"/>
      <w:color w:val="000000"/>
      <w:sz w:val="22"/>
      <w:szCs w:val="22"/>
      <w:lang w:val="en-GB"/>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unhideWhenUsed/>
    <w:qFormat/>
    <w:rsid w:val="009E6B22"/>
    <w:pPr>
      <w:ind w:left="720"/>
      <w:contextualSpacing/>
    </w:pPr>
  </w:style>
  <w:style w:type="paragraph" w:customStyle="1" w:styleId="BodyChar">
    <w:name w:val="Body Char"/>
    <w:link w:val="BodyCharChar"/>
    <w:rsid w:val="00DD7861"/>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DD7861"/>
    <w:rPr>
      <w:rFonts w:ascii="Times" w:eastAsia="Times New Roman" w:hAnsi="Times"/>
      <w:color w:val="000000"/>
      <w:sz w:val="22"/>
      <w:szCs w:val="22"/>
      <w:lang w:val="en-GB"/>
    </w:rPr>
  </w:style>
  <w:style w:type="character" w:styleId="PlaceholderText">
    <w:name w:val="Placeholder Text"/>
    <w:basedOn w:val="DefaultParagraphFont"/>
    <w:uiPriority w:val="99"/>
    <w:unhideWhenUsed/>
    <w:rsid w:val="00676DE6"/>
    <w:rPr>
      <w:color w:val="808080"/>
    </w:rPr>
  </w:style>
  <w:style w:type="paragraph" w:customStyle="1" w:styleId="ContentICMAAE">
    <w:name w:val="Content ICMAAE"/>
    <w:basedOn w:val="Normal"/>
    <w:link w:val="ContentICMAAEChar"/>
    <w:qFormat/>
    <w:rsid w:val="002B6B5F"/>
    <w:pPr>
      <w:widowControl/>
      <w:overflowPunct/>
      <w:autoSpaceDE/>
      <w:autoSpaceDN/>
      <w:adjustRightInd/>
      <w:spacing w:after="120" w:line="240" w:lineRule="auto"/>
      <w:ind w:firstLine="270"/>
      <w:jc w:val="both"/>
      <w:textAlignment w:val="auto"/>
    </w:pPr>
    <w:rPr>
      <w:rFonts w:eastAsia="Calibri"/>
    </w:rPr>
  </w:style>
  <w:style w:type="character" w:customStyle="1" w:styleId="ContentICMAAEChar">
    <w:name w:val="Content ICMAAE Char"/>
    <w:basedOn w:val="DefaultParagraphFont"/>
    <w:link w:val="ContentICMAAE"/>
    <w:rsid w:val="002B6B5F"/>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Hyperlink" w:uiPriority="99"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spacing w:after="200" w:line="276" w:lineRule="auto"/>
      <w:textAlignment w:val="baseline"/>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rPr>
      <w:b/>
      <w:bCs/>
    </w:rPr>
  </w:style>
  <w:style w:type="paragraph" w:styleId="Footer">
    <w:name w:val="footer"/>
    <w:basedOn w:val="Normal"/>
    <w:link w:val="FooterChar"/>
    <w:uiPriority w:val="99"/>
    <w:pPr>
      <w:tabs>
        <w:tab w:val="center" w:pos="4252"/>
        <w:tab w:val="right" w:pos="8504"/>
      </w:tabs>
      <w:snapToGrid w:val="0"/>
    </w:pPr>
  </w:style>
  <w:style w:type="paragraph" w:styleId="Header">
    <w:name w:val="header"/>
    <w:basedOn w:val="Normal"/>
    <w:pPr>
      <w:tabs>
        <w:tab w:val="center" w:pos="5400"/>
        <w:tab w:val="right" w:pos="10800"/>
      </w:tabs>
      <w:suppressAutoHyphens/>
    </w:pPr>
    <w:rPr>
      <w:rFonts w:ascii="Arial" w:hAnsi="Arial"/>
      <w:sz w:val="16"/>
    </w:rPr>
  </w:style>
  <w:style w:type="paragraph" w:styleId="NormalWeb">
    <w:name w:val="Normal (Web)"/>
    <w:basedOn w:val="Normal"/>
    <w:uiPriority w:val="99"/>
    <w:qFormat/>
    <w:pPr>
      <w:widowControl/>
      <w:overflowPunct/>
      <w:autoSpaceDE/>
      <w:autoSpaceDN/>
      <w:adjustRightInd/>
      <w:spacing w:before="100" w:beforeAutospacing="1" w:after="115"/>
      <w:textAlignment w:val="auto"/>
    </w:pPr>
    <w:rPr>
      <w:rFonts w:eastAsia="Calibri"/>
      <w:sz w:val="24"/>
      <w:szCs w:val="24"/>
    </w:rPr>
  </w:style>
  <w:style w:type="paragraph" w:styleId="Title">
    <w:name w:val="Title"/>
    <w:basedOn w:val="Normal"/>
    <w:next w:val="Author"/>
    <w:link w:val="TitleChar"/>
    <w:qFormat/>
    <w:pPr>
      <w:suppressAutoHyphens/>
    </w:pPr>
    <w:rPr>
      <w:rFonts w:ascii="Arial" w:hAnsi="Arial"/>
      <w:sz w:val="28"/>
    </w:rPr>
  </w:style>
  <w:style w:type="paragraph" w:customStyle="1" w:styleId="Author">
    <w:name w:val="Author"/>
    <w:basedOn w:val="Normal"/>
    <w:next w:val="copyright"/>
    <w:qFormat/>
    <w:pPr>
      <w:suppressAutoHyphens/>
      <w:spacing w:after="480"/>
    </w:pPr>
    <w:rPr>
      <w:rFonts w:ascii="Arial" w:hAnsi="Arial"/>
    </w:rPr>
  </w:style>
  <w:style w:type="paragraph" w:customStyle="1" w:styleId="copyright">
    <w:name w:val="copyright"/>
    <w:basedOn w:val="Author"/>
    <w:qFormat/>
    <w:pPr>
      <w:suppressAutoHyphens w:val="0"/>
      <w:spacing w:after="0" w:line="140" w:lineRule="exact"/>
      <w:jc w:val="both"/>
    </w:pPr>
    <w:rPr>
      <w:sz w:val="12"/>
    </w:rPr>
  </w:style>
  <w:style w:type="character" w:styleId="CommentReference">
    <w:name w:val="annotation reference"/>
    <w:qFormat/>
    <w:rPr>
      <w:sz w:val="16"/>
      <w:szCs w:val="16"/>
    </w:r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uiPriority w:val="22"/>
    <w:qFormat/>
    <w:rPr>
      <w:b/>
      <w:bC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1">
    <w:name w:val="Head1"/>
    <w:basedOn w:val="Normal"/>
    <w:next w:val="para"/>
    <w:qFormat/>
    <w:pPr>
      <w:keepNext/>
      <w:suppressAutoHyphens/>
    </w:pPr>
    <w:rPr>
      <w:rFonts w:ascii="Arial" w:hAnsi="Arial"/>
      <w:b/>
    </w:rPr>
  </w:style>
  <w:style w:type="paragraph" w:customStyle="1" w:styleId="para">
    <w:name w:val="para"/>
    <w:basedOn w:val="Normal"/>
    <w:next w:val="para1"/>
    <w:qFormat/>
    <w:pPr>
      <w:widowControl/>
      <w:suppressAutoHyphens/>
      <w:jc w:val="both"/>
    </w:pPr>
  </w:style>
  <w:style w:type="paragraph" w:customStyle="1" w:styleId="para1">
    <w:name w:val="para1"/>
    <w:basedOn w:val="para"/>
    <w:qFormat/>
    <w:pPr>
      <w:ind w:firstLine="288"/>
    </w:pPr>
  </w:style>
  <w:style w:type="character" w:customStyle="1" w:styleId="FooterChar">
    <w:name w:val="Footer Char"/>
    <w:link w:val="Footer"/>
    <w:uiPriority w:val="99"/>
    <w:qFormat/>
    <w:rPr>
      <w:rFonts w:ascii="Times New Roman" w:hAnsi="Times New Roman"/>
      <w:lang w:eastAsia="en-US"/>
    </w:rPr>
  </w:style>
  <w:style w:type="character" w:customStyle="1" w:styleId="BalloonTextChar">
    <w:name w:val="Balloon Text Char"/>
    <w:link w:val="BalloonText"/>
    <w:qFormat/>
    <w:rPr>
      <w:rFonts w:ascii="Tahoma" w:hAnsi="Tahoma" w:cs="Tahoma"/>
      <w:sz w:val="16"/>
      <w:szCs w:val="16"/>
    </w:rPr>
  </w:style>
  <w:style w:type="character" w:customStyle="1" w:styleId="hps">
    <w:name w:val="hps"/>
    <w:basedOn w:val="DefaultParagraphFont"/>
    <w:qFormat/>
  </w:style>
  <w:style w:type="character" w:customStyle="1" w:styleId="shorttext">
    <w:name w:val="short_text"/>
    <w:basedOn w:val="DefaultParagraphFont"/>
    <w:qFormat/>
  </w:style>
  <w:style w:type="paragraph" w:customStyle="1" w:styleId="ListParagraph1">
    <w:name w:val="List Paragraph1"/>
    <w:basedOn w:val="Normal"/>
    <w:uiPriority w:val="34"/>
    <w:qFormat/>
    <w:pPr>
      <w:widowControl/>
      <w:overflowPunct/>
      <w:autoSpaceDE/>
      <w:autoSpaceDN/>
      <w:adjustRightInd/>
      <w:spacing w:line="360" w:lineRule="auto"/>
      <w:ind w:left="720"/>
      <w:jc w:val="both"/>
      <w:textAlignment w:val="auto"/>
    </w:pPr>
    <w:rPr>
      <w:rFonts w:eastAsia="Calibri"/>
      <w:sz w:val="24"/>
      <w:szCs w:val="24"/>
    </w:rPr>
  </w:style>
  <w:style w:type="character" w:customStyle="1" w:styleId="CommentTextChar">
    <w:name w:val="Comment Text Char"/>
    <w:link w:val="CommentText"/>
    <w:qFormat/>
    <w:rPr>
      <w:rFonts w:ascii="Times New Roman" w:hAnsi="Times New Roman"/>
    </w:rPr>
  </w:style>
  <w:style w:type="character" w:customStyle="1" w:styleId="CommentSubjectChar">
    <w:name w:val="Comment Subject Char"/>
    <w:link w:val="CommentSubject"/>
    <w:qFormat/>
    <w:rPr>
      <w:rFonts w:ascii="Times New Roman" w:hAnsi="Times New Roman"/>
      <w:b/>
      <w:bCs/>
    </w:rPr>
  </w:style>
  <w:style w:type="character" w:customStyle="1" w:styleId="TitleChar">
    <w:name w:val="Title Char"/>
    <w:link w:val="Title"/>
    <w:qFormat/>
    <w:rPr>
      <w:rFonts w:ascii="Arial" w:hAnsi="Arial"/>
      <w:sz w:val="28"/>
      <w:lang w:val="en-US" w:eastAsia="en-US"/>
    </w:rPr>
  </w:style>
  <w:style w:type="character" w:customStyle="1" w:styleId="apple-converted-space">
    <w:name w:val="apple-converted-space"/>
    <w:qFormat/>
  </w:style>
  <w:style w:type="paragraph" w:customStyle="1" w:styleId="NoSpacing1">
    <w:name w:val="No Spacing1"/>
    <w:uiPriority w:val="1"/>
    <w:qFormat/>
    <w:pPr>
      <w:spacing w:after="200" w:line="276" w:lineRule="auto"/>
    </w:pPr>
    <w:rPr>
      <w:rFonts w:ascii="Calibri" w:eastAsia="Calibri" w:hAnsi="Calibri"/>
      <w:sz w:val="22"/>
      <w:szCs w:val="22"/>
    </w:rPr>
  </w:style>
  <w:style w:type="character" w:customStyle="1" w:styleId="PlaceholderText1">
    <w:name w:val="Placeholder Text1"/>
    <w:uiPriority w:val="99"/>
    <w:semiHidden/>
    <w:qFormat/>
    <w:rPr>
      <w:color w:val="808080"/>
    </w:rPr>
  </w:style>
  <w:style w:type="paragraph" w:customStyle="1" w:styleId="Default">
    <w:name w:val="Default"/>
    <w:qFormat/>
    <w:pPr>
      <w:autoSpaceDE w:val="0"/>
      <w:autoSpaceDN w:val="0"/>
      <w:adjustRightInd w:val="0"/>
      <w:spacing w:after="200" w:line="276" w:lineRule="auto"/>
    </w:pPr>
    <w:rPr>
      <w:rFonts w:ascii="Times New Roman" w:eastAsia="Calibri" w:hAnsi="Times New Roman"/>
      <w:color w:val="000000"/>
      <w:sz w:val="24"/>
      <w:szCs w:val="24"/>
      <w:lang w:val="en-GB"/>
    </w:rPr>
  </w:style>
  <w:style w:type="table" w:customStyle="1" w:styleId="LightShading1">
    <w:name w:val="Light Shading1"/>
    <w:basedOn w:val="TableNormal"/>
    <w:uiPriority w:val="60"/>
    <w:qFormat/>
    <w:rPr>
      <w:rFonts w:ascii="Calibri" w:eastAsia="Calibri" w:hAnsi="Calibri"/>
      <w:color w:val="000000"/>
      <w:sz w:val="22"/>
      <w:szCs w:val="22"/>
      <w:lang w:val="en-GB"/>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unhideWhenUsed/>
    <w:qFormat/>
    <w:rsid w:val="009E6B22"/>
    <w:pPr>
      <w:ind w:left="720"/>
      <w:contextualSpacing/>
    </w:pPr>
  </w:style>
  <w:style w:type="paragraph" w:customStyle="1" w:styleId="BodyChar">
    <w:name w:val="Body Char"/>
    <w:link w:val="BodyCharChar"/>
    <w:rsid w:val="00DD7861"/>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DD7861"/>
    <w:rPr>
      <w:rFonts w:ascii="Times" w:eastAsia="Times New Roman" w:hAnsi="Times"/>
      <w:color w:val="000000"/>
      <w:sz w:val="22"/>
      <w:szCs w:val="22"/>
      <w:lang w:val="en-GB"/>
    </w:rPr>
  </w:style>
  <w:style w:type="character" w:styleId="PlaceholderText">
    <w:name w:val="Placeholder Text"/>
    <w:basedOn w:val="DefaultParagraphFont"/>
    <w:uiPriority w:val="99"/>
    <w:unhideWhenUsed/>
    <w:rsid w:val="00676DE6"/>
    <w:rPr>
      <w:color w:val="808080"/>
    </w:rPr>
  </w:style>
  <w:style w:type="paragraph" w:customStyle="1" w:styleId="ContentICMAAE">
    <w:name w:val="Content ICMAAE"/>
    <w:basedOn w:val="Normal"/>
    <w:link w:val="ContentICMAAEChar"/>
    <w:qFormat/>
    <w:rsid w:val="002B6B5F"/>
    <w:pPr>
      <w:widowControl/>
      <w:overflowPunct/>
      <w:autoSpaceDE/>
      <w:autoSpaceDN/>
      <w:adjustRightInd/>
      <w:spacing w:after="120" w:line="240" w:lineRule="auto"/>
      <w:ind w:firstLine="270"/>
      <w:jc w:val="both"/>
      <w:textAlignment w:val="auto"/>
    </w:pPr>
    <w:rPr>
      <w:rFonts w:eastAsia="Calibri"/>
    </w:rPr>
  </w:style>
  <w:style w:type="character" w:customStyle="1" w:styleId="ContentICMAAEChar">
    <w:name w:val="Content ICMAAE Char"/>
    <w:basedOn w:val="DefaultParagraphFont"/>
    <w:link w:val="ContentICMAAE"/>
    <w:rsid w:val="002B6B5F"/>
    <w:rPr>
      <w:rFonts w:ascii="Times New Roman" w:eastAsia="Calibr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92"/>
    <customShpInfo spid="_x0000_s1093"/>
    <customShpInfo spid="_x0000_s1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0B46F-2920-4209-9A22-F5804E47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Title Lines Are Centerd and</vt:lpstr>
    </vt:vector>
  </TitlesOfParts>
  <Company>九州大学</Company>
  <LinksUpToDate>false</LinksUpToDate>
  <CharactersWithSpaces>5262</CharactersWithSpaces>
  <SharedDoc>false</SharedDoc>
  <HLinks>
    <vt:vector size="54" baseType="variant">
      <vt:variant>
        <vt:i4>7733249</vt:i4>
      </vt:variant>
      <vt:variant>
        <vt:i4>42</vt:i4>
      </vt:variant>
      <vt:variant>
        <vt:i4>0</vt:i4>
      </vt:variant>
      <vt:variant>
        <vt:i4>5</vt:i4>
      </vt:variant>
      <vt:variant>
        <vt:lpwstr>mailto:jearthes@trisakt.ac.id</vt:lpwstr>
      </vt:variant>
      <vt:variant>
        <vt:lpwstr/>
      </vt:variant>
      <vt:variant>
        <vt:i4>2556014</vt:i4>
      </vt:variant>
      <vt:variant>
        <vt:i4>39</vt:i4>
      </vt:variant>
      <vt:variant>
        <vt:i4>0</vt:i4>
      </vt:variant>
      <vt:variant>
        <vt:i4>5</vt:i4>
      </vt:variant>
      <vt:variant>
        <vt:lpwstr>http://jeeset.webstars.com/index.html?r=20170920094522</vt:lpwstr>
      </vt:variant>
      <vt:variant>
        <vt:lpwstr/>
      </vt:variant>
      <vt:variant>
        <vt:i4>6225920</vt:i4>
      </vt:variant>
      <vt:variant>
        <vt:i4>36</vt:i4>
      </vt:variant>
      <vt:variant>
        <vt:i4>0</vt:i4>
      </vt:variant>
      <vt:variant>
        <vt:i4>5</vt:i4>
      </vt:variant>
      <vt:variant>
        <vt:lpwstr>http://www.trijurnal.lemlit.trisakti.ac.id/index.php/jeeset/issue/current</vt:lpwstr>
      </vt:variant>
      <vt:variant>
        <vt:lpwstr/>
      </vt:variant>
      <vt:variant>
        <vt:i4>5046295</vt:i4>
      </vt:variant>
      <vt:variant>
        <vt:i4>33</vt:i4>
      </vt:variant>
      <vt:variant>
        <vt:i4>0</vt:i4>
      </vt:variant>
      <vt:variant>
        <vt:i4>5</vt:i4>
      </vt:variant>
      <vt:variant>
        <vt:lpwstr>http://www.kaltimprov.go.id/berita-gubernur-minta-pembebasan-lahan-segera-di-selesaikan.html</vt:lpwstr>
      </vt:variant>
      <vt:variant>
        <vt:lpwstr/>
      </vt:variant>
      <vt:variant>
        <vt:i4>8126519</vt:i4>
      </vt:variant>
      <vt:variant>
        <vt:i4>30</vt:i4>
      </vt:variant>
      <vt:variant>
        <vt:i4>0</vt:i4>
      </vt:variant>
      <vt:variant>
        <vt:i4>5</vt:i4>
      </vt:variant>
      <vt:variant>
        <vt:lpwstr>https://infokalimantan.wordpress.com/2009/06/03/letak-geografis-kaltim/</vt:lpwstr>
      </vt:variant>
      <vt:variant>
        <vt:lpwstr/>
      </vt:variant>
      <vt:variant>
        <vt:i4>2883685</vt:i4>
      </vt:variant>
      <vt:variant>
        <vt:i4>27</vt:i4>
      </vt:variant>
      <vt:variant>
        <vt:i4>0</vt:i4>
      </vt:variant>
      <vt:variant>
        <vt:i4>5</vt:i4>
      </vt:variant>
      <vt:variant>
        <vt:lpwstr>http://www.indonesia-investments.com/id/bisnis/komoditas/batu-bara/item236</vt:lpwstr>
      </vt:variant>
      <vt:variant>
        <vt:lpwstr/>
      </vt:variant>
      <vt:variant>
        <vt:i4>2752619</vt:i4>
      </vt:variant>
      <vt:variant>
        <vt:i4>24</vt:i4>
      </vt:variant>
      <vt:variant>
        <vt:i4>0</vt:i4>
      </vt:variant>
      <vt:variant>
        <vt:i4>5</vt:i4>
      </vt:variant>
      <vt:variant>
        <vt:lpwstr>http://dppka.kerincikab.go.id/node/1975</vt:lpwstr>
      </vt:variant>
      <vt:variant>
        <vt:lpwstr/>
      </vt:variant>
      <vt:variant>
        <vt:i4>2687074</vt:i4>
      </vt:variant>
      <vt:variant>
        <vt:i4>21</vt:i4>
      </vt:variant>
      <vt:variant>
        <vt:i4>0</vt:i4>
      </vt:variant>
      <vt:variant>
        <vt:i4>5</vt:i4>
      </vt:variant>
      <vt:variant>
        <vt:lpwstr>http://www.mongabay.co.id/2014/02/20/rel-kereta-batubara-kaltim-membuka-potensi-eksploitasi-hingga-pedalaman-kalimantan-timur/</vt:lpwstr>
      </vt:variant>
      <vt:variant>
        <vt:lpwstr/>
      </vt:variant>
      <vt:variant>
        <vt:i4>3407973</vt:i4>
      </vt:variant>
      <vt:variant>
        <vt:i4>18</vt:i4>
      </vt:variant>
      <vt:variant>
        <vt:i4>0</vt:i4>
      </vt:variant>
      <vt:variant>
        <vt:i4>5</vt:i4>
      </vt:variant>
      <vt:variant>
        <vt:lpwstr>http://setkab.go.id/rapbn-p-2015-dan-pembangunan-infrastruktur/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Lines Are Centerd and</dc:title>
  <dc:creator>Kaihatsu64</dc:creator>
  <cp:lastModifiedBy>Hp</cp:lastModifiedBy>
  <cp:revision>4</cp:revision>
  <cp:lastPrinted>2019-06-04T15:48:00Z</cp:lastPrinted>
  <dcterms:created xsi:type="dcterms:W3CDTF">2020-04-06T09:50:00Z</dcterms:created>
  <dcterms:modified xsi:type="dcterms:W3CDTF">2020-12-28T03:56:00Z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